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80"/>
        <w:gridCol w:w="1649"/>
        <w:gridCol w:w="726"/>
        <w:gridCol w:w="890"/>
        <w:gridCol w:w="790"/>
        <w:gridCol w:w="596"/>
        <w:gridCol w:w="889"/>
        <w:gridCol w:w="1870"/>
      </w:tblGrid>
      <w:tr w:rsidR="008B4556" w:rsidRPr="0098512A" w14:paraId="6D17C1AD" w14:textId="77777777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14:paraId="59CEC992" w14:textId="77777777" w:rsidR="008B4556" w:rsidRPr="0098512A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bookmarkStart w:id="0" w:name="_Hlk72168226"/>
            <w:bookmarkEnd w:id="0"/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CB09D9" w:rsidRPr="0098512A" w14:paraId="34DE15D5" w14:textId="77777777" w:rsidTr="00CB0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36DE94E" w14:textId="77777777" w:rsidR="008B4556" w:rsidRPr="0098512A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A9C3F0F" w14:textId="2BFAB11C" w:rsidR="008B4556" w:rsidRPr="0098512A" w:rsidRDefault="006A051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6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72C079B" w14:textId="77777777" w:rsidR="008B4556" w:rsidRPr="0098512A" w:rsidRDefault="00CD1C5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 w:rsidRPr="0098512A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98512A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98512A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2C8107" w14:textId="77777777" w:rsidR="008B4556" w:rsidRPr="0098512A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95EBA78" w14:textId="77777777" w:rsidR="008B4556" w:rsidRPr="0098512A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 w:rsidRPr="0098512A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98512A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22447AA" w14:textId="77777777" w:rsidR="008B4556" w:rsidRPr="0098512A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98512A" w14:paraId="3FCA22CC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46F85463" w14:textId="444F6AC7" w:rsidR="001A1A87" w:rsidRPr="0098512A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92534D" w:rsidRPr="002552E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Glagolski prilozi</w:t>
            </w:r>
          </w:p>
        </w:tc>
      </w:tr>
      <w:tr w:rsidR="00184D2D" w:rsidRPr="0098512A" w14:paraId="519CA9C2" w14:textId="77777777" w:rsidTr="00CB0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8A5B4DD" w14:textId="77777777" w:rsidR="001A1A87" w:rsidRPr="0098512A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18186A70" w14:textId="77777777" w:rsidR="001A1A87" w:rsidRPr="0098512A" w:rsidRDefault="00F10C45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4F42E5"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F356B"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</w:t>
            </w:r>
            <w:r w:rsidR="00970C39"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ezik i komunikacija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BB81098" w14:textId="77777777" w:rsidR="001A1A87" w:rsidRPr="0098512A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5F61831D" w14:textId="77777777" w:rsidR="001A1A87" w:rsidRPr="0098512A" w:rsidRDefault="00970C39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Obrada novoga gradiva</w:t>
            </w:r>
            <w:r w:rsidR="00241B7E"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AEFDEF4" w14:textId="77777777" w:rsidR="001A1A87" w:rsidRPr="0098512A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1F49144E" w14:textId="77777777" w:rsidR="001A1A87" w:rsidRPr="0098512A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84D2D" w:rsidRPr="0098512A" w14:paraId="090FA059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022964E0" w14:textId="77777777" w:rsidR="008B4556" w:rsidRPr="0098512A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184D2D" w:rsidRPr="0098512A" w14:paraId="5713F619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8727F0" w14:textId="63394F59" w:rsidR="00D759C9" w:rsidRPr="0098512A" w:rsidRDefault="00D96263" w:rsidP="00E92735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8512A">
              <w:rPr>
                <w:rFonts w:ascii="Candara" w:hAnsi="Candara"/>
                <w:b w:val="0"/>
                <w:bCs w:val="0"/>
                <w:sz w:val="22"/>
                <w:szCs w:val="22"/>
              </w:rPr>
              <w:t>A. 8. 3 Učenik čita tekst, prosuđuje značenje teksta i povezuje ga s prethodnim znanjem i iskustvom.</w:t>
            </w:r>
          </w:p>
        </w:tc>
      </w:tr>
      <w:tr w:rsidR="00184D2D" w:rsidRPr="0098512A" w14:paraId="0C4B0AD3" w14:textId="77777777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3D4F86C" w14:textId="77777777" w:rsidR="002C4519" w:rsidRPr="0098512A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98512A"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184D2D" w:rsidRPr="0098512A" w14:paraId="10B8B245" w14:textId="77777777" w:rsidTr="00985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EAEDFC" w14:textId="6D0DAD3A" w:rsidR="005F356B" w:rsidRPr="0098512A" w:rsidRDefault="00E92735" w:rsidP="009851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8512A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>Učenik</w:t>
            </w:r>
            <w:r w:rsidR="00D96263" w:rsidRPr="0098512A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 xml:space="preserve"> prepoznaje </w:t>
            </w:r>
            <w:r w:rsidR="00184D2D" w:rsidRPr="0098512A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>glagolske priloge</w:t>
            </w:r>
            <w:r w:rsidR="00D96263" w:rsidRPr="0098512A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 xml:space="preserve"> u tekst</w:t>
            </w:r>
            <w:r w:rsidR="007D540C" w:rsidRPr="0098512A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>u</w:t>
            </w:r>
            <w:r w:rsidR="00D96263" w:rsidRPr="0098512A">
              <w:rPr>
                <w:rFonts w:ascii="Candara" w:hAnsi="Candara"/>
                <w:b w:val="0"/>
                <w:bCs w:val="0"/>
                <w:sz w:val="22"/>
                <w:szCs w:val="22"/>
                <w:shd w:val="clear" w:color="auto" w:fill="FFFFFF"/>
              </w:rPr>
              <w:t xml:space="preserve">, </w:t>
            </w:r>
            <w:r w:rsidR="00184D2D" w:rsidRPr="0098512A">
              <w:rPr>
                <w:rFonts w:ascii="Candara" w:eastAsia="Calibri" w:hAnsi="Candara"/>
                <w:b w:val="0"/>
                <w:bCs w:val="0"/>
                <w:sz w:val="22"/>
                <w:szCs w:val="22"/>
                <w:lang w:eastAsia="en-US"/>
              </w:rPr>
              <w:t>razlikuje glagolski prilog sadašnji i glagolski prilog prošli, pravilno piše zarez uz glagolske priloge</w:t>
            </w:r>
          </w:p>
        </w:tc>
      </w:tr>
      <w:tr w:rsidR="00184D2D" w:rsidRPr="0098512A" w14:paraId="273F179F" w14:textId="77777777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89BACC1" w14:textId="77777777" w:rsidR="002C4519" w:rsidRPr="0098512A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98512A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92534D" w:rsidRPr="0098512A" w14:paraId="2BF26331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79E862" w14:textId="604AB61F" w:rsidR="002C4519" w:rsidRPr="0098512A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98512A"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14:paraId="71D4C539" w14:textId="77777777" w:rsidR="00C45C42" w:rsidRPr="0098512A" w:rsidRDefault="00532F23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</w:t>
            </w:r>
            <w:r w:rsidR="00C45C42"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slušati</w:t>
            </w:r>
            <w:r w:rsidR="00C03FBA"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</w:t>
            </w:r>
          </w:p>
          <w:p w14:paraId="0A9F22CE" w14:textId="1982542B" w:rsidR="00C45C42" w:rsidRPr="0098512A" w:rsidRDefault="00CD11E8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čitati s razumijevanjem </w:t>
            </w:r>
          </w:p>
          <w:p w14:paraId="443FD7E8" w14:textId="476E19DF" w:rsidR="002552E5" w:rsidRPr="002552E5" w:rsidRDefault="00C03FBA" w:rsidP="002552E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zaključke</w:t>
            </w:r>
            <w:r w:rsidR="002552E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258469A1" w14:textId="77777777" w:rsidR="002C59F4" w:rsidRPr="0098512A" w:rsidRDefault="002C59F4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argumentirati </w:t>
            </w:r>
            <w:r w:rsidR="00CD11E8"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svoje </w:t>
            </w:r>
            <w:r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odgovore</w:t>
            </w:r>
          </w:p>
          <w:p w14:paraId="63D50BB2" w14:textId="77777777" w:rsidR="00FE1736" w:rsidRPr="0098512A" w:rsidRDefault="00FE1736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komentirati mišljenja, stavove i zaključke drugih </w:t>
            </w:r>
            <w:r w:rsidR="00A81C38"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učenika</w:t>
            </w:r>
          </w:p>
          <w:p w14:paraId="7F2E8D11" w14:textId="16D332B6" w:rsidR="00FE1736" w:rsidRPr="0098512A" w:rsidRDefault="00FE1736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povezivati </w:t>
            </w:r>
            <w:r w:rsidR="0098512A"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prethodna</w:t>
            </w:r>
            <w:r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znanja s novim spoznajama</w:t>
            </w:r>
          </w:p>
          <w:p w14:paraId="4418C529" w14:textId="28C3A2DE" w:rsidR="00184D2D" w:rsidRPr="0098512A" w:rsidRDefault="00184D2D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8512A">
              <w:rPr>
                <w:rFonts w:ascii="Candara" w:eastAsia="Calibri" w:hAnsi="Candara"/>
                <w:b w:val="0"/>
                <w:bCs w:val="0"/>
                <w:sz w:val="22"/>
                <w:szCs w:val="22"/>
                <w:lang w:eastAsia="en-US"/>
              </w:rPr>
              <w:t>utvrditi da se glagolski prilozi i njihove dopune, nađu li se na početku rečenice, odjeljuju zarezom</w:t>
            </w:r>
          </w:p>
          <w:p w14:paraId="580D83C5" w14:textId="029E6E1F" w:rsidR="00184D2D" w:rsidRPr="0098512A" w:rsidRDefault="00184D2D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8512A">
              <w:rPr>
                <w:rFonts w:ascii="Candara" w:eastAsia="Calibri" w:hAnsi="Candara"/>
                <w:b w:val="0"/>
                <w:bCs w:val="0"/>
                <w:sz w:val="22"/>
                <w:szCs w:val="22"/>
                <w:lang w:eastAsia="en-US"/>
              </w:rPr>
              <w:t>razlikovati glagolski prilog sadašnji i glagolski prilog prošli</w:t>
            </w:r>
          </w:p>
          <w:p w14:paraId="37E6CA79" w14:textId="4DD00E72" w:rsidR="002552E5" w:rsidRPr="002552E5" w:rsidRDefault="002C59F4" w:rsidP="002552E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</w:t>
            </w:r>
            <w:r w:rsidR="00CD11E8"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ja tijekom iznošenja vlastitih zapažanja i zaključaka te uvažavanjem mišljenja drugih učenika</w:t>
            </w:r>
            <w:r w:rsidR="0037490E" w:rsidRPr="0098512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RPr="0098512A" w14:paraId="57CAFF2F" w14:textId="77777777" w:rsidTr="00CB09D9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CD42379" w14:textId="77777777" w:rsidR="00A776F0" w:rsidRPr="0098512A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98512A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61962C" w14:textId="77777777" w:rsidR="00A776F0" w:rsidRPr="0098512A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98512A" w14:paraId="1A000342" w14:textId="77777777" w:rsidTr="00CB0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AC88D1" w14:textId="77777777" w:rsidR="00A776F0" w:rsidRPr="0098512A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3096C20" w14:textId="77777777" w:rsidR="00A776F0" w:rsidRPr="0098512A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B85FC4A" w14:textId="77777777" w:rsidR="00042800" w:rsidRPr="0098512A" w:rsidRDefault="0048596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14:paraId="6E2C75AD" w14:textId="77777777" w:rsidR="00042800" w:rsidRPr="0098512A" w:rsidRDefault="000428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D33D559" w14:textId="70AC2A28" w:rsidR="0092534D" w:rsidRPr="0098512A" w:rsidRDefault="0092534D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>Učenici u bilježnicu prepisuju započete rečenice koje se nalaze na rubnici uz fotografiju.</w:t>
            </w:r>
          </w:p>
          <w:p w14:paraId="67222BA3" w14:textId="388C76CC" w:rsidR="0092534D" w:rsidRPr="0098512A" w:rsidRDefault="0092534D" w:rsidP="008565D3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(Kad raspravljaš s prijateljima, budi…</w:t>
            </w:r>
          </w:p>
          <w:p w14:paraId="2A210F61" w14:textId="77777777" w:rsidR="0092534D" w:rsidRPr="0098512A" w:rsidRDefault="0092534D" w:rsidP="008565D3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Dok slušaš svojega sugovornika, pokaži…)</w:t>
            </w:r>
          </w:p>
          <w:p w14:paraId="3AAB6309" w14:textId="27E33D1D" w:rsidR="002036DA" w:rsidRPr="0098512A" w:rsidRDefault="002552E5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Rečenice trebaju</w:t>
            </w:r>
            <w:r w:rsidR="0092534D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dovršiti savjetom po vlastitome izboru. Preoblikuju rečenice tako da sažetije iznesu savjet. Uočavaju jesu li preoblikom promijenile obavijesti.</w:t>
            </w:r>
          </w:p>
          <w:p w14:paraId="5C032D67" w14:textId="77777777" w:rsidR="00B11A53" w:rsidRPr="0098512A" w:rsidRDefault="00B11A53" w:rsidP="008565D3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00F1C028" w14:textId="2E40BA81" w:rsidR="0018626F" w:rsidRPr="0098512A" w:rsidRDefault="00F31172" w:rsidP="008565D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Najav</w:t>
            </w:r>
            <w:r w:rsidR="00AE2801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ljujemo temu </w:t>
            </w:r>
            <w:r w:rsidR="0092534D" w:rsidRPr="0098512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Glagolski prilozi</w:t>
            </w:r>
            <w:r w:rsidRPr="0098512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.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9307F0" w14:textId="5746F741" w:rsidR="006A0515" w:rsidRPr="0098512A" w:rsidRDefault="0092534D" w:rsidP="00D86E5C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pisano</w:t>
            </w:r>
            <w:r w:rsidR="002036DA"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se izražava</w:t>
            </w:r>
          </w:p>
          <w:p w14:paraId="2DE57B2B" w14:textId="3092F92B" w:rsidR="0092534D" w:rsidRPr="0098512A" w:rsidRDefault="0092534D" w:rsidP="00D86E5C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14:paraId="116DAFC1" w14:textId="02164048" w:rsidR="0092534D" w:rsidRPr="0098512A" w:rsidRDefault="0092534D" w:rsidP="00D86E5C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</w:t>
            </w:r>
          </w:p>
          <w:p w14:paraId="5597C676" w14:textId="2AACB4F1" w:rsidR="0092534D" w:rsidRPr="0098512A" w:rsidRDefault="0092534D" w:rsidP="0092534D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EA65087" w14:textId="0D6C26C2" w:rsidR="0092534D" w:rsidRPr="0098512A" w:rsidRDefault="0092534D" w:rsidP="0092534D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917A08B" w14:textId="77777777" w:rsidR="0092534D" w:rsidRPr="0098512A" w:rsidRDefault="0092534D" w:rsidP="0092534D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154B712" w14:textId="77777777" w:rsidR="00A02E6C" w:rsidRPr="0098512A" w:rsidRDefault="00485968" w:rsidP="00485968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naslov</w:t>
            </w:r>
          </w:p>
        </w:tc>
      </w:tr>
      <w:tr w:rsidR="00CB09D9" w:rsidRPr="0098512A" w14:paraId="6FAC6165" w14:textId="77777777" w:rsidTr="00CB09D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D89CD07" w14:textId="77777777" w:rsidR="00A776F0" w:rsidRPr="0098512A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7A8B350B" w14:textId="77777777" w:rsidR="00A776F0" w:rsidRPr="0098512A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97EED58" w14:textId="77777777" w:rsidR="00A776F0" w:rsidRPr="0098512A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256416AC" w14:textId="77777777" w:rsidR="001F7FF7" w:rsidRPr="0098512A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14:paraId="0BC685D3" w14:textId="77777777" w:rsidR="00A776F0" w:rsidRPr="0098512A" w:rsidRDefault="008A3DC1" w:rsidP="00B2412F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25</w:t>
            </w:r>
            <w:r w:rsidR="00B2412F"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  <w:r w:rsidR="00A776F0"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026864D2" w14:textId="1E6F7C6B" w:rsidR="006A0515" w:rsidRPr="0098512A" w:rsidRDefault="0092534D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Promatrajući rečenicu</w:t>
            </w:r>
            <w:r w:rsidR="00B11A53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u </w:t>
            </w:r>
            <w:r w:rsidR="00B11A53" w:rsidRPr="0098512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prvome koraku</w:t>
            </w:r>
            <w:r w:rsidR="00B11A53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, učenici zaključuju da </w:t>
            </w: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su u rečenici izrečene dvije radnje. Uočavaju da je </w:t>
            </w:r>
            <w:r w:rsidRPr="0098512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predikat</w:t>
            </w: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izrečen glagolom u perfektu, a glagolski oblik </w:t>
            </w:r>
            <w:r w:rsidRPr="0098512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poštujući</w:t>
            </w:r>
            <w:r w:rsidR="006A0515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je </w:t>
            </w:r>
            <w:r w:rsidRPr="0098512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prilog</w:t>
            </w: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i izriče način na koji se dogodila radnja. Prilog </w:t>
            </w:r>
            <w:r w:rsidRPr="0098512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poštujući</w:t>
            </w: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nastao je od glagola </w:t>
            </w:r>
            <w:r w:rsidRPr="002552E5">
              <w:rPr>
                <w:rFonts w:ascii="Candara" w:hAnsi="Candara" w:cs="Arial"/>
                <w:i/>
                <w:color w:val="000000" w:themeColor="text1"/>
                <w:sz w:val="22"/>
                <w:szCs w:val="22"/>
              </w:rPr>
              <w:t>poštivati</w:t>
            </w: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</w:p>
          <w:p w14:paraId="4EEC5D35" w14:textId="77777777" w:rsidR="0092534D" w:rsidRPr="0098512A" w:rsidRDefault="0092534D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  <w:p w14:paraId="1984FDD7" w14:textId="22C348E4" w:rsidR="006A0515" w:rsidRPr="0098512A" w:rsidRDefault="00B11A53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Na kraju prvoga koraka učenici rješavaju prvi zadatak na rubnici – </w:t>
            </w:r>
            <w:r w:rsidR="006A0515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>objašnjavaj</w:t>
            </w:r>
            <w:r w:rsidR="00DE41BA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 od kojih su glagola nastali glagolski prilozi </w:t>
            </w:r>
            <w:r w:rsidR="00DE41BA" w:rsidRPr="0098512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pripremajući i razmislivši</w:t>
            </w:r>
            <w:r w:rsidR="006A0515" w:rsidRPr="0098512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154BF0C1" w14:textId="11FBB46F" w:rsidR="00DE41BA" w:rsidRPr="0098512A" w:rsidRDefault="00B11A53" w:rsidP="00B11A53">
            <w:pPr>
              <w:spacing w:line="276" w:lineRule="auto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 </w:t>
            </w:r>
            <w:r w:rsidRPr="0098512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drugome koraku </w:t>
            </w: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učenici </w:t>
            </w:r>
            <w:r w:rsidR="000F139C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uočavaju </w:t>
            </w:r>
            <w:r w:rsidR="00DE41BA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kad se događa radnja izrečena predikatom, a kad radnja izrečena glagolskim prilogom. </w:t>
            </w:r>
            <w:r w:rsidR="000F139C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Zaključuju da </w:t>
            </w:r>
            <w:r w:rsidR="00DE41BA" w:rsidRPr="0098512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glagolski prilog </w:t>
            </w:r>
            <w:r w:rsidR="00DE41BA" w:rsidRPr="0098512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sadašnji izriče r</w:t>
            </w:r>
            <w:r w:rsidR="002552E5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adnju koja se događa istodobno</w:t>
            </w:r>
            <w:r w:rsidR="00DE41BA" w:rsidRPr="0098512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 s radnjom predikata.</w:t>
            </w:r>
          </w:p>
          <w:p w14:paraId="2AF6A242" w14:textId="3D474C6E" w:rsidR="000F139C" w:rsidRPr="0098512A" w:rsidRDefault="00DE41BA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Glagolski prilog prošli izriče radnju koja se dogodila prije radnje izrečene predikatom.</w:t>
            </w:r>
            <w:r w:rsidR="00B11A53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AA5E0CC" w14:textId="45D45792" w:rsidR="00B11A53" w:rsidRPr="0098512A" w:rsidRDefault="000F139C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Rješavaju </w:t>
            </w:r>
            <w:r w:rsidR="00A81DF5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primjer u okviru na rubnici, </w:t>
            </w:r>
            <w:r w:rsidR="00DE41BA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>prepisuju rečenice u bilježnicu i dopunjuju ih glagolskim prilozima nastalima od zadanih glagola (</w:t>
            </w:r>
            <w:r w:rsidR="00DE41BA" w:rsidRPr="0098512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razgovarajući, rekavši</w:t>
            </w:r>
            <w:r w:rsidR="00DE41BA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>).</w:t>
            </w:r>
          </w:p>
          <w:p w14:paraId="7E30677C" w14:textId="0B872555" w:rsidR="00DE41BA" w:rsidRPr="0098512A" w:rsidRDefault="00DE41BA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 kraju drugoga koraka uočavaju od kakvih glagola po vidu tvorimo glagolske priloge te pomoću kojega nastavka tvorimo glagolski prilog sadašnji, a pomoću kojega glagolski prilog prošli.</w:t>
            </w:r>
          </w:p>
          <w:p w14:paraId="5AAFDCDC" w14:textId="35E34B57" w:rsidR="00DE41BA" w:rsidRPr="0098512A" w:rsidRDefault="00DE41BA" w:rsidP="00B11A53">
            <w:pPr>
              <w:spacing w:line="276" w:lineRule="auto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Glagolski prilog sadašnji tvorimo od nesvršenoga glagola tako da glagolu u 3. os. mn. prezenta dodamo nastavak </w:t>
            </w:r>
            <w:r w:rsidRPr="0098512A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-ći.</w:t>
            </w:r>
          </w:p>
          <w:p w14:paraId="23CA0FCC" w14:textId="7E5BCC8D" w:rsidR="00DE41BA" w:rsidRPr="0098512A" w:rsidRDefault="00DE41BA" w:rsidP="00B11A53">
            <w:pPr>
              <w:spacing w:line="276" w:lineRule="auto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Glagolski prilog prošli tvorimo od svršenoga glagola tako da infinitivnoj osnovi dodamo nastavak</w:t>
            </w:r>
            <w:r w:rsidRPr="0098512A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-vši ili -avši.</w:t>
            </w:r>
          </w:p>
          <w:p w14:paraId="5319455F" w14:textId="56D9D8B7" w:rsidR="00DE41BA" w:rsidRPr="0098512A" w:rsidRDefault="00DE41BA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>Čitaju primjere u okviru na rubnici i uočavaju najčešće primjere pogrešaka u tvorbi glagolskih priloga.</w:t>
            </w:r>
          </w:p>
          <w:p w14:paraId="60797BEB" w14:textId="624BF858" w:rsidR="00D170A0" w:rsidRPr="0098512A" w:rsidRDefault="00D170A0" w:rsidP="00B11A53">
            <w:pPr>
              <w:spacing w:line="276" w:lineRule="auto"/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 </w:t>
            </w:r>
            <w:r w:rsidRPr="0098512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trećemu koraku</w:t>
            </w: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učenici </w:t>
            </w:r>
            <w:r w:rsidR="00A829CE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>uočavaju da se glagolski prilozi odjeljuju zarezom od ostatka rečenice.</w:t>
            </w:r>
            <w:r w:rsidRPr="0098512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829CE" w:rsidRPr="0098512A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Ako se glagolski prilog nalazi na početku rečenice, odjeljuje se zarezom od ostatka rečenice </w:t>
            </w:r>
            <w:r w:rsidR="00A829CE" w:rsidRPr="0098512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(Dogovorivši se, završili su razgovor)</w:t>
            </w:r>
            <w:r w:rsidR="00957DDF" w:rsidRPr="0098512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="00A829CE" w:rsidRPr="0098512A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Zaključuju da </w:t>
            </w:r>
            <w:r w:rsidR="00A829CE" w:rsidRPr="0098512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se odjeljuju i dopune koje se u rečenici nalaze uz glagolski prilog </w:t>
            </w:r>
            <w:r w:rsidR="00A829CE" w:rsidRPr="0098512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(Pozdravljajući se sa sugovornicima, nasmiješio se)</w:t>
            </w:r>
            <w:r w:rsidR="00957DDF" w:rsidRPr="0098512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2F93C53B" w14:textId="4937CDB8" w:rsidR="00D170A0" w:rsidRPr="0098512A" w:rsidRDefault="00D170A0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 w:cs="Arial"/>
                <w:sz w:val="22"/>
                <w:szCs w:val="22"/>
              </w:rPr>
              <w:t>Na kraju trećega koraka učenici r</w:t>
            </w:r>
            <w:r w:rsidR="00A829CE" w:rsidRPr="0098512A">
              <w:rPr>
                <w:rFonts w:ascii="Candara" w:hAnsi="Candara" w:cs="Arial"/>
                <w:sz w:val="22"/>
                <w:szCs w:val="22"/>
              </w:rPr>
              <w:t xml:space="preserve">ješavaju </w:t>
            </w:r>
            <w:r w:rsidRPr="0098512A">
              <w:rPr>
                <w:rFonts w:ascii="Candara" w:hAnsi="Candara" w:cs="Arial"/>
                <w:sz w:val="22"/>
                <w:szCs w:val="22"/>
              </w:rPr>
              <w:t>zadat</w:t>
            </w:r>
            <w:r w:rsidR="00A829CE" w:rsidRPr="0098512A">
              <w:rPr>
                <w:rFonts w:ascii="Candara" w:hAnsi="Candara" w:cs="Arial"/>
                <w:sz w:val="22"/>
                <w:szCs w:val="22"/>
              </w:rPr>
              <w:t>a</w:t>
            </w:r>
            <w:r w:rsidRPr="0098512A">
              <w:rPr>
                <w:rFonts w:ascii="Candara" w:hAnsi="Candara" w:cs="Arial"/>
                <w:sz w:val="22"/>
                <w:szCs w:val="22"/>
              </w:rPr>
              <w:t xml:space="preserve">k </w:t>
            </w:r>
            <w:r w:rsidR="0098512A">
              <w:rPr>
                <w:rFonts w:ascii="Candara" w:hAnsi="Candara" w:cs="Arial"/>
                <w:sz w:val="22"/>
                <w:szCs w:val="22"/>
              </w:rPr>
              <w:t>na</w:t>
            </w:r>
            <w:r w:rsidRPr="0098512A">
              <w:rPr>
                <w:rFonts w:ascii="Candara" w:hAnsi="Candara" w:cs="Arial"/>
                <w:sz w:val="22"/>
                <w:szCs w:val="22"/>
              </w:rPr>
              <w:t xml:space="preserve"> rubnic</w:t>
            </w:r>
            <w:r w:rsidR="0098512A">
              <w:rPr>
                <w:rFonts w:ascii="Candara" w:hAnsi="Candara" w:cs="Arial"/>
                <w:sz w:val="22"/>
                <w:szCs w:val="22"/>
              </w:rPr>
              <w:t>i</w:t>
            </w:r>
            <w:r w:rsidR="00A829CE" w:rsidRPr="0098512A">
              <w:rPr>
                <w:rFonts w:ascii="Candara" w:hAnsi="Candara" w:cs="Arial"/>
                <w:sz w:val="22"/>
                <w:szCs w:val="22"/>
              </w:rPr>
              <w:t>,</w:t>
            </w:r>
            <w:r w:rsidRPr="0098512A">
              <w:rPr>
                <w:rFonts w:ascii="Candara" w:hAnsi="Candara" w:cs="Arial"/>
                <w:sz w:val="22"/>
                <w:szCs w:val="22"/>
              </w:rPr>
              <w:t xml:space="preserve"> </w:t>
            </w:r>
            <w:r w:rsidR="00A829CE" w:rsidRPr="0098512A">
              <w:rPr>
                <w:rFonts w:ascii="Candara" w:hAnsi="Candara" w:cs="Arial"/>
                <w:sz w:val="22"/>
                <w:szCs w:val="22"/>
              </w:rPr>
              <w:t>u bilježnicu zapisuju dvije rečenice u kojima će izreći zaključak o vještini raspravljanja tako da uporabe glagolske priloge i napišu ih pravopisno točno</w:t>
            </w:r>
            <w:r w:rsidR="00C446EA" w:rsidRPr="0098512A">
              <w:rPr>
                <w:rFonts w:ascii="Candara" w:hAnsi="Candara" w:cs="Arial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30240A0" w14:textId="77777777" w:rsidR="0037490E" w:rsidRPr="0098512A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čita i snalazi se u tekstu </w:t>
            </w:r>
          </w:p>
          <w:p w14:paraId="18760BF3" w14:textId="77777777" w:rsidR="0037490E" w:rsidRPr="0098512A" w:rsidRDefault="0037490E" w:rsidP="0037490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592D9A5" w14:textId="4E36C861" w:rsidR="007D540C" w:rsidRPr="0098512A" w:rsidRDefault="0037490E" w:rsidP="0037490E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14:paraId="6B1645EE" w14:textId="77777777" w:rsidR="007D540C" w:rsidRPr="0098512A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</w:t>
            </w:r>
          </w:p>
          <w:p w14:paraId="77E8F7DD" w14:textId="73D29AE5" w:rsidR="008A3DC1" w:rsidRPr="0098512A" w:rsidRDefault="008A3DC1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79DDAF" w14:textId="77777777" w:rsidR="00D86E5C" w:rsidRPr="0098512A" w:rsidRDefault="008A3DC1" w:rsidP="008A3DC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7490E"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</w:t>
            </w:r>
          </w:p>
          <w:p w14:paraId="413A5AEA" w14:textId="77777777" w:rsidR="008A3DC1" w:rsidRPr="0098512A" w:rsidRDefault="00D86E5C" w:rsidP="008A3DC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="0037490E"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zadatak</w:t>
            </w:r>
          </w:p>
          <w:p w14:paraId="76BEA2C3" w14:textId="77777777" w:rsidR="008A3DC1" w:rsidRPr="0098512A" w:rsidRDefault="008A3DC1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A77184A" w14:textId="77777777" w:rsidR="008A3DC1" w:rsidRPr="0098512A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14:paraId="15EB95B1" w14:textId="77777777" w:rsidR="008A3DC1" w:rsidRPr="0098512A" w:rsidRDefault="008A3DC1" w:rsidP="008A3DC1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9386746" w14:textId="77777777" w:rsidR="007D540C" w:rsidRPr="0098512A" w:rsidRDefault="008A3DC1" w:rsidP="00D86E5C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usmeno se izražava </w:t>
            </w:r>
          </w:p>
          <w:p w14:paraId="73DEA0EC" w14:textId="77777777" w:rsidR="007D540C" w:rsidRPr="0098512A" w:rsidRDefault="007D540C" w:rsidP="007D540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9DA73BB" w14:textId="16D01445" w:rsidR="008A3DC1" w:rsidRPr="0098512A" w:rsidRDefault="008A3DC1" w:rsidP="00D86E5C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</w:t>
            </w:r>
          </w:p>
          <w:p w14:paraId="1C968AE7" w14:textId="77777777" w:rsidR="00D86E5C" w:rsidRPr="0098512A" w:rsidRDefault="00D86E5C" w:rsidP="00D86E5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65B7BB6" w14:textId="77777777" w:rsidR="00D86E5C" w:rsidRPr="0098512A" w:rsidRDefault="00D86E5C" w:rsidP="00D86E5C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8470E4B" w14:textId="77777777" w:rsidR="00AF55B9" w:rsidRPr="0098512A" w:rsidRDefault="00AF55B9" w:rsidP="00AF55B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rješava</w:t>
            </w:r>
          </w:p>
          <w:p w14:paraId="48FC1449" w14:textId="77777777" w:rsidR="00AF55B9" w:rsidRPr="0098512A" w:rsidRDefault="00AF55B9" w:rsidP="00AF55B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zadatak</w:t>
            </w:r>
          </w:p>
          <w:p w14:paraId="09B6A20B" w14:textId="77777777" w:rsidR="00A02E6C" w:rsidRPr="0098512A" w:rsidRDefault="00A02E6C" w:rsidP="00AF55B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348891D" w14:textId="07C4E41B" w:rsidR="00A02E6C" w:rsidRPr="0098512A" w:rsidRDefault="00A02E6C" w:rsidP="00AF55B9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14:paraId="70C0F81F" w14:textId="77777777" w:rsidR="00485968" w:rsidRPr="0098512A" w:rsidRDefault="00485968" w:rsidP="00485968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aktivno sluša i iznosi svoja zapažanja, komentira i argumentira svoje mišljenje, zaključuje</w:t>
            </w:r>
          </w:p>
          <w:p w14:paraId="35FBAE41" w14:textId="4BCC197D" w:rsidR="00485968" w:rsidRPr="0098512A" w:rsidRDefault="00485968" w:rsidP="0048596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FFAA6CD" w14:textId="77777777" w:rsidR="00DE41BA" w:rsidRPr="0098512A" w:rsidRDefault="00DE41BA" w:rsidP="0048596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F770AF2" w14:textId="77777777" w:rsidR="00A829CE" w:rsidRPr="0098512A" w:rsidRDefault="00A829CE" w:rsidP="00A829CE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14:paraId="2CDB0A2D" w14:textId="77777777" w:rsidR="00A829CE" w:rsidRPr="0098512A" w:rsidRDefault="00A829CE" w:rsidP="00A829CE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28843CE" w14:textId="1E893DDB" w:rsidR="00A829CE" w:rsidRPr="0098512A" w:rsidRDefault="00A829CE" w:rsidP="00A829CE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aktivno sluša i iznosi svoja zapažanja, komentira i argumentira svoje mišljenje, zaključuje</w:t>
            </w:r>
          </w:p>
          <w:p w14:paraId="0645C5A5" w14:textId="77777777" w:rsidR="00A829CE" w:rsidRPr="0098512A" w:rsidRDefault="00A829CE" w:rsidP="00A829CE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F69E88F" w14:textId="77777777" w:rsidR="00A829CE" w:rsidRPr="0098512A" w:rsidRDefault="00A829CE" w:rsidP="00A829CE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2BB8DF1" w14:textId="77777777" w:rsidR="00A829CE" w:rsidRPr="0098512A" w:rsidRDefault="00A829CE" w:rsidP="00A829CE">
            <w:pPr>
              <w:ind w:left="-5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rješava zadatke</w:t>
            </w:r>
          </w:p>
          <w:p w14:paraId="4F9A5B46" w14:textId="107947C2" w:rsidR="00A829CE" w:rsidRPr="0098512A" w:rsidRDefault="00A829CE" w:rsidP="00A829C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CB09D9" w:rsidRPr="0098512A" w14:paraId="4B30C814" w14:textId="77777777" w:rsidTr="00CB0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3215F25" w14:textId="77777777" w:rsidR="00FA51F6" w:rsidRPr="0098512A" w:rsidRDefault="00184C1B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14:paraId="724BE73B" w14:textId="77777777" w:rsidR="008A3DC1" w:rsidRPr="0098512A" w:rsidRDefault="008A3DC1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64756AF" w14:textId="2D8BE920" w:rsidR="00C446EA" w:rsidRPr="0098512A" w:rsidRDefault="00867CA7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</w:t>
            </w:r>
            <w:r w:rsidR="00184C1B"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</w:t>
            </w:r>
          </w:p>
          <w:p w14:paraId="64F2A5A3" w14:textId="195A3F9E" w:rsidR="00184C1B" w:rsidRPr="0098512A" w:rsidRDefault="00184C1B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</w:t>
            </w:r>
          </w:p>
          <w:p w14:paraId="4BC94AEF" w14:textId="725ABA9E" w:rsidR="008A3DC1" w:rsidRPr="0098512A" w:rsidRDefault="00C446EA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867CA7"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4</w:t>
            </w: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min</w:t>
            </w:r>
          </w:p>
          <w:p w14:paraId="044CA22C" w14:textId="69D53995" w:rsidR="008A3DC1" w:rsidRPr="0098512A" w:rsidRDefault="008A3DC1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40F0A4E" w14:textId="400B31DF" w:rsidR="00C446EA" w:rsidRPr="0098512A" w:rsidRDefault="00C446EA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8850232" w14:textId="77777777" w:rsidR="00C446EA" w:rsidRPr="0098512A" w:rsidRDefault="00C446EA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AF62251" w14:textId="739DE1D5" w:rsidR="008A3DC1" w:rsidRPr="0098512A" w:rsidRDefault="00AF55B9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8</w:t>
            </w:r>
            <w:r w:rsidR="00485968"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min</w:t>
            </w:r>
          </w:p>
          <w:p w14:paraId="1F8F36F9" w14:textId="77777777" w:rsidR="008A3DC1" w:rsidRPr="0098512A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43CB51D" w14:textId="77777777" w:rsidR="008A3DC1" w:rsidRPr="0098512A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7FCFE64" w14:textId="77777777" w:rsidR="008A3DC1" w:rsidRPr="0098512A" w:rsidRDefault="008A3DC1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FE4FC3" w14:textId="115F97D5" w:rsidR="00C446EA" w:rsidRPr="0098512A" w:rsidRDefault="002552E5" w:rsidP="00E92735">
            <w:pPr>
              <w:shd w:val="clear" w:color="auto" w:fill="FFFFFF" w:themeFill="background1"/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</w:pPr>
            <w:r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P</w:t>
            </w:r>
            <w:r w:rsidR="00C446EA" w:rsidRPr="0098512A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omoću prezentacije učenici </w:t>
            </w:r>
            <w:r w:rsidR="008E2638" w:rsidRPr="0098512A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u paru </w:t>
            </w:r>
            <w:r w:rsidR="00C446EA" w:rsidRPr="0098512A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ponavljaju gradivo o </w:t>
            </w:r>
            <w:r w:rsidR="00867CA7" w:rsidRPr="0098512A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glagolskim prilozima</w:t>
            </w:r>
            <w:r w:rsidR="00C446EA" w:rsidRPr="0098512A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u  </w:t>
            </w:r>
            <w:r w:rsidR="00C446EA" w:rsidRPr="0098512A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 xml:space="preserve">rubrici </w:t>
            </w:r>
            <w:r w:rsidR="00867CA7" w:rsidRPr="0098512A">
              <w:rPr>
                <w:rFonts w:ascii="Candara" w:eastAsia="Calibri" w:hAnsi="Candara"/>
                <w:i/>
                <w:iCs/>
                <w:sz w:val="22"/>
                <w:szCs w:val="22"/>
                <w:highlight w:val="cyan"/>
                <w:shd w:val="clear" w:color="auto" w:fill="FF7C80"/>
                <w:lang w:eastAsia="en-US"/>
              </w:rPr>
              <w:t>Prep</w:t>
            </w:r>
            <w:r w:rsidR="00184D2D" w:rsidRPr="0098512A">
              <w:rPr>
                <w:rFonts w:ascii="Candara" w:eastAsia="Calibri" w:hAnsi="Candara"/>
                <w:i/>
                <w:iCs/>
                <w:sz w:val="22"/>
                <w:szCs w:val="22"/>
                <w:highlight w:val="cyan"/>
                <w:shd w:val="clear" w:color="auto" w:fill="FF7C80"/>
                <w:lang w:eastAsia="en-US"/>
              </w:rPr>
              <w:t>o</w:t>
            </w:r>
            <w:r w:rsidR="00867CA7" w:rsidRPr="0098512A">
              <w:rPr>
                <w:rFonts w:ascii="Candara" w:eastAsia="Calibri" w:hAnsi="Candara"/>
                <w:i/>
                <w:iCs/>
                <w:sz w:val="22"/>
                <w:szCs w:val="22"/>
                <w:highlight w:val="cyan"/>
                <w:shd w:val="clear" w:color="auto" w:fill="FF7C80"/>
                <w:lang w:eastAsia="en-US"/>
              </w:rPr>
              <w:t>znajem</w:t>
            </w:r>
            <w:r w:rsidR="00C446EA" w:rsidRPr="0098512A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 xml:space="preserve"> u digitalnome udžbeniku</w:t>
            </w:r>
            <w:r w:rsidR="00C446EA" w:rsidRPr="0098512A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.</w:t>
            </w:r>
          </w:p>
          <w:p w14:paraId="130C9AAB" w14:textId="6385642F" w:rsidR="00867CA7" w:rsidRPr="0098512A" w:rsidRDefault="0098512A" w:rsidP="00867CA7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Da</w:t>
            </w:r>
            <w:r w:rsidR="00867CA7" w:rsidRPr="0098512A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bi usustavili i ponovili naučeno gradivo, učenici mogu riješiti zadatke u </w:t>
            </w:r>
            <w:r w:rsidR="00867CA7" w:rsidRPr="0098512A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 xml:space="preserve">digitalnome udžbeniku u rubrici </w:t>
            </w:r>
            <w:r w:rsidR="00867CA7" w:rsidRPr="0098512A">
              <w:rPr>
                <w:rFonts w:ascii="Candara" w:eastAsia="Calibri" w:hAnsi="Candara"/>
                <w:i/>
                <w:iCs/>
                <w:sz w:val="22"/>
                <w:szCs w:val="22"/>
                <w:highlight w:val="cyan"/>
                <w:shd w:val="clear" w:color="auto" w:fill="FF7C80"/>
                <w:lang w:eastAsia="en-US"/>
              </w:rPr>
              <w:t>Prepoznajem  (</w:t>
            </w:r>
            <w:r w:rsidR="00867CA7" w:rsidRPr="0098512A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FFFF" w:themeFill="background1"/>
                <w:lang w:eastAsia="en-US"/>
              </w:rPr>
              <w:t>prepoznajem glagolske priloge</w:t>
            </w:r>
            <w:r w:rsidR="00867CA7" w:rsidRPr="0098512A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).</w:t>
            </w:r>
          </w:p>
          <w:p w14:paraId="798C3650" w14:textId="77777777" w:rsidR="00867CA7" w:rsidRPr="0098512A" w:rsidRDefault="00867CA7" w:rsidP="00E92735">
            <w:pPr>
              <w:shd w:val="clear" w:color="auto" w:fill="FFFFFF" w:themeFill="background1"/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522C512D" w14:textId="414DD64E" w:rsidR="009351A2" w:rsidRPr="0098512A" w:rsidRDefault="00D170A0" w:rsidP="00E92735">
            <w:pPr>
              <w:shd w:val="clear" w:color="auto" w:fill="FFFFFF" w:themeFill="background1"/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98512A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Za vježbu učenici mogu riješiti zadatak </w:t>
            </w:r>
            <w:r w:rsidR="00867CA7" w:rsidRPr="0098512A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FFFF" w:themeFill="background1"/>
                <w:lang w:eastAsia="en-US"/>
              </w:rPr>
              <w:t>Pravilno pišem glagolske priloge</w:t>
            </w:r>
            <w:r w:rsidR="00C446EA" w:rsidRPr="0098512A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te zadatak </w:t>
            </w:r>
            <w:r w:rsidR="00867CA7" w:rsidRPr="0098512A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FFFF" w:themeFill="background1"/>
                <w:lang w:eastAsia="en-US"/>
              </w:rPr>
              <w:t>Pisanje zareza glagolski prilozi)</w:t>
            </w:r>
            <w:r w:rsidRPr="0098512A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u </w:t>
            </w:r>
            <w:r w:rsidRPr="0098512A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 xml:space="preserve">rubrici </w:t>
            </w:r>
            <w:r w:rsidRPr="0098512A">
              <w:rPr>
                <w:rFonts w:ascii="Candara" w:eastAsia="Calibri" w:hAnsi="Candara"/>
                <w:i/>
                <w:iCs/>
                <w:sz w:val="22"/>
                <w:szCs w:val="22"/>
                <w:highlight w:val="cyan"/>
                <w:shd w:val="clear" w:color="auto" w:fill="FF7C80"/>
                <w:lang w:eastAsia="en-US"/>
              </w:rPr>
              <w:t>Povezujem</w:t>
            </w:r>
            <w:r w:rsidRPr="0098512A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 xml:space="preserve"> u digitalnome udžbeniku</w:t>
            </w:r>
            <w:r w:rsidRPr="0098512A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.</w:t>
            </w:r>
          </w:p>
          <w:p w14:paraId="7B849FE7" w14:textId="77777777" w:rsidR="00867CA7" w:rsidRPr="0098512A" w:rsidRDefault="00867CA7" w:rsidP="00764EA9">
            <w:pPr>
              <w:spacing w:line="276" w:lineRule="auto"/>
              <w:rPr>
                <w:rFonts w:ascii="Candara" w:hAnsi="Candara" w:cs="Arial"/>
                <w:i/>
                <w:iCs/>
                <w:color w:val="262626"/>
                <w:sz w:val="22"/>
                <w:szCs w:val="22"/>
                <w:shd w:val="clear" w:color="auto" w:fill="FCFCFC"/>
              </w:rPr>
            </w:pPr>
            <w:r w:rsidRPr="0098512A">
              <w:rPr>
                <w:rFonts w:ascii="Candara" w:hAnsi="Candara" w:cs="Arial"/>
                <w:i/>
                <w:iCs/>
                <w:color w:val="262626"/>
                <w:sz w:val="22"/>
                <w:szCs w:val="22"/>
                <w:shd w:val="clear" w:color="auto" w:fill="FCFCFC"/>
              </w:rPr>
              <w:t>Pogledaj primjer i napravi vlastiti primjer pravila o glagolskim prilozima u fotografiji u digitalnome alatu Canvi.</w:t>
            </w:r>
          </w:p>
          <w:p w14:paraId="061E4B52" w14:textId="13D6E2AF" w:rsidR="00867CA7" w:rsidRPr="0098512A" w:rsidRDefault="00867CA7" w:rsidP="00764EA9">
            <w:pPr>
              <w:spacing w:line="276" w:lineRule="auto"/>
              <w:rPr>
                <w:rFonts w:ascii="Candara" w:eastAsiaTheme="minorEastAsia" w:hAnsi="Candara" w:cstheme="minorBidi"/>
                <w:i/>
                <w:iCs/>
                <w:sz w:val="22"/>
                <w:szCs w:val="22"/>
                <w:lang w:eastAsia="zh-CN"/>
              </w:rPr>
            </w:pPr>
            <w:r w:rsidRPr="0098512A">
              <w:rPr>
                <w:rFonts w:ascii="Candara" w:eastAsiaTheme="minorEastAsia" w:hAnsi="Candara" w:cstheme="minorBidi"/>
                <w:i/>
                <w:iCs/>
                <w:noProof/>
                <w:sz w:val="22"/>
                <w:szCs w:val="22"/>
              </w:rPr>
              <w:lastRenderedPageBreak/>
              <w:drawing>
                <wp:inline distT="0" distB="0" distL="0" distR="0" wp14:anchorId="35C2FE6F" wp14:editId="54358C90">
                  <wp:extent cx="1188720" cy="1681531"/>
                  <wp:effectExtent l="0" t="0" r="0" b="0"/>
                  <wp:docPr id="2" name="Slika 2" descr="Slika na kojoj se prikazuje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586" cy="168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3C3020" w14:textId="77777777" w:rsidR="0037490E" w:rsidRPr="0098512A" w:rsidRDefault="0037490E" w:rsidP="0037490E">
            <w:pPr>
              <w:ind w:left="-5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 rješava zadatke</w:t>
            </w:r>
          </w:p>
          <w:p w14:paraId="470F2353" w14:textId="77777777" w:rsidR="00E92735" w:rsidRPr="0098512A" w:rsidRDefault="00E92735" w:rsidP="0037490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346E3B" w14:textId="77777777" w:rsidR="00184C1B" w:rsidRPr="0098512A" w:rsidRDefault="004F42E5" w:rsidP="00124DB3">
            <w:pPr>
              <w:ind w:hanging="51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FA51F6"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  <w:p w14:paraId="3541F4BE" w14:textId="77777777" w:rsidR="00184D2D" w:rsidRPr="0098512A" w:rsidRDefault="00184D2D" w:rsidP="00184D2D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14:paraId="3E56EAF3" w14:textId="77777777" w:rsidR="00184D2D" w:rsidRPr="0098512A" w:rsidRDefault="00184D2D" w:rsidP="00184D2D">
            <w:pPr>
              <w:ind w:left="-5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rješava zadatke</w:t>
            </w:r>
          </w:p>
          <w:p w14:paraId="2ACB0FFB" w14:textId="18E21B67" w:rsidR="00184D2D" w:rsidRPr="0098512A" w:rsidRDefault="00184D2D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</w:tc>
      </w:tr>
      <w:tr w:rsidR="00660B6B" w:rsidRPr="0098512A" w14:paraId="1B380308" w14:textId="77777777" w:rsidTr="00660B6B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4FCD99" w14:textId="078E4B32" w:rsidR="00660B6B" w:rsidRPr="0098512A" w:rsidRDefault="00660B6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8F1BDB" w14:textId="101A4416" w:rsidR="00660B6B" w:rsidRPr="0098512A" w:rsidRDefault="00660B6B" w:rsidP="00660B6B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8512A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Riješiti zadatak </w:t>
            </w:r>
            <w:r w:rsidRPr="00660B6B">
              <w:rPr>
                <w:rFonts w:ascii="Candara" w:eastAsiaTheme="minorEastAsia" w:hAnsi="Candara" w:cstheme="minorBidi"/>
                <w:i/>
                <w:iCs/>
                <w:sz w:val="22"/>
                <w:szCs w:val="22"/>
                <w:lang w:eastAsia="zh-CN"/>
              </w:rPr>
              <w:t>Pravila u fotografijama</w:t>
            </w:r>
            <w:r w:rsidRPr="0098512A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u </w:t>
            </w:r>
            <w:r w:rsidRPr="0098512A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 xml:space="preserve">rubrici </w:t>
            </w:r>
            <w:r w:rsidRPr="0098512A">
              <w:rPr>
                <w:rFonts w:ascii="Candara" w:eastAsia="Calibri" w:hAnsi="Candara"/>
                <w:i/>
                <w:iCs/>
                <w:sz w:val="22"/>
                <w:szCs w:val="22"/>
                <w:highlight w:val="cyan"/>
                <w:shd w:val="clear" w:color="auto" w:fill="FF7C80"/>
                <w:lang w:eastAsia="en-US"/>
              </w:rPr>
              <w:t>Stvaram</w:t>
            </w:r>
            <w:r w:rsidRPr="0098512A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7C80"/>
                <w:lang w:eastAsia="en-US"/>
              </w:rPr>
              <w:t xml:space="preserve"> u digitalnome udžbeniku</w:t>
            </w:r>
            <w:r w:rsidRPr="0098512A">
              <w:rPr>
                <w:rFonts w:ascii="Candara" w:eastAsia="Calibri" w:hAnsi="Candara"/>
                <w:sz w:val="22"/>
                <w:szCs w:val="22"/>
                <w:highlight w:val="cyan"/>
                <w:shd w:val="clear" w:color="auto" w:fill="FFFFFF" w:themeFill="background1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2C8004" w14:textId="77777777" w:rsidR="00660B6B" w:rsidRPr="0098512A" w:rsidRDefault="00660B6B" w:rsidP="0037490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:rsidRPr="0098512A" w14:paraId="5EA09FF1" w14:textId="77777777" w:rsidTr="00CB0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789470" w14:textId="77777777" w:rsidR="003247E4" w:rsidRPr="0098512A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1E3591E" w14:textId="77777777" w:rsidR="008B4556" w:rsidRPr="0098512A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E91DD" w14:textId="77777777" w:rsidR="00FA51F6" w:rsidRPr="0098512A" w:rsidRDefault="00EC6E08" w:rsidP="006577D1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14:paraId="4A8EAD71" w14:textId="77777777" w:rsidR="00FA51F6" w:rsidRPr="0098512A" w:rsidRDefault="004872CB" w:rsidP="009835AA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češće provjeravati napredak učenika u rješavanju zadatka</w:t>
            </w:r>
          </w:p>
        </w:tc>
      </w:tr>
      <w:tr w:rsidR="00B60AFE" w:rsidRPr="0098512A" w14:paraId="018A7998" w14:textId="77777777" w:rsidTr="00CB09D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24BCDD" w14:textId="77777777" w:rsidR="00E937E9" w:rsidRPr="0098512A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36E3BBB" w14:textId="77777777" w:rsidR="00E937E9" w:rsidRPr="0098512A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 w:rsidRPr="0098512A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F65FC7" w14:textId="77777777" w:rsidR="00E937E9" w:rsidRPr="0098512A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98512A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98512A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98512A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 w:rsidRPr="0098512A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C5563E" w14:textId="77777777" w:rsidR="00E937E9" w:rsidRPr="0098512A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442B17" w:rsidRPr="0098512A" w14:paraId="6AA6122A" w14:textId="77777777" w:rsidTr="00CB0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67735E" w14:textId="77777777" w:rsidR="00E937E9" w:rsidRPr="0098512A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C1AAFF" w14:textId="77777777" w:rsidR="004A7DC2" w:rsidRPr="0098512A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 w:rsidR="004A7DC2" w:rsidRPr="0098512A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 w:rsidRPr="0098512A">
              <w:rPr>
                <w:rFonts w:ascii="Candara" w:hAnsi="Candara" w:cs="Open Sans"/>
                <w:sz w:val="22"/>
                <w:szCs w:val="22"/>
              </w:rPr>
              <w:t>rada</w:t>
            </w:r>
            <w:r w:rsidR="007779F7" w:rsidRPr="0098512A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67C9F9BC" w14:textId="77777777" w:rsidR="004A7DC2" w:rsidRPr="0098512A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7EA04D" w14:textId="77777777" w:rsidR="004872CB" w:rsidRPr="0098512A" w:rsidRDefault="008108B6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9851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14:paraId="76D87F3D" w14:textId="77777777" w:rsidR="001F7FF7" w:rsidRPr="0098512A" w:rsidRDefault="008108B6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9851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uspoređuje i usklađuje svoja mišljenja i</w:t>
            </w:r>
            <w:r w:rsidR="00316FE0" w:rsidRPr="009851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zaključke sa zaključcima i mišljenjima</w:t>
            </w:r>
            <w:r w:rsidR="00B43031" w:rsidRPr="009851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cijeloga razreda i učiteljice</w:t>
            </w:r>
            <w:r w:rsidR="001F698F" w:rsidRPr="009851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963C1F" w14:textId="475DC312" w:rsidR="008108B6" w:rsidRPr="0098512A" w:rsidRDefault="00D96263" w:rsidP="006577D1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98512A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316FE0" w:rsidRPr="0098512A">
              <w:rPr>
                <w:rFonts w:ascii="Candara" w:hAnsi="Candara" w:cs="Open Sans"/>
                <w:b w:val="0"/>
                <w:sz w:val="22"/>
                <w:szCs w:val="22"/>
              </w:rPr>
              <w:t xml:space="preserve">uspjeh u rješavanju </w:t>
            </w:r>
            <w:r w:rsidR="00E1161D" w:rsidRPr="0098512A">
              <w:rPr>
                <w:rFonts w:ascii="Candara" w:hAnsi="Candara" w:cs="Open Sans"/>
                <w:b w:val="0"/>
                <w:sz w:val="22"/>
                <w:szCs w:val="22"/>
              </w:rPr>
              <w:t>jezični</w:t>
            </w:r>
            <w:r w:rsidR="00316FE0" w:rsidRPr="0098512A">
              <w:rPr>
                <w:rFonts w:ascii="Candara" w:hAnsi="Candara" w:cs="Open Sans"/>
                <w:b w:val="0"/>
                <w:sz w:val="22"/>
                <w:szCs w:val="22"/>
              </w:rPr>
              <w:t>h zadataka kojima se tijekom sata provjerava naučeno</w:t>
            </w:r>
            <w:r w:rsidR="0038796B" w:rsidRPr="0098512A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14:paraId="208D5FEF" w14:textId="1329D85A" w:rsidR="00916755" w:rsidRPr="0098512A" w:rsidRDefault="00D96263" w:rsidP="00916755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98512A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916755" w:rsidRPr="0098512A">
              <w:rPr>
                <w:rFonts w:ascii="Candara" w:hAnsi="Candara" w:cs="Open Sans"/>
                <w:b w:val="0"/>
                <w:sz w:val="22"/>
                <w:szCs w:val="22"/>
              </w:rPr>
              <w:t>pravilna primjena pravopisnih znakova u pisanju tekstova.</w:t>
            </w:r>
          </w:p>
        </w:tc>
      </w:tr>
      <w:tr w:rsidR="00E937E9" w:rsidRPr="0098512A" w14:paraId="7D2BF923" w14:textId="77777777" w:rsidTr="00CB09D9">
        <w:trPr>
          <w:trHeight w:val="3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13B3E5" w14:textId="1B36F1CE" w:rsidR="002A4AA2" w:rsidRPr="0098512A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EE91B7B" w14:textId="77777777" w:rsidR="00B90231" w:rsidRPr="0098512A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FCFF582" w14:textId="05F85FFE" w:rsidR="00E937E9" w:rsidRPr="0098512A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080A49BA" w14:textId="7EC8AF24" w:rsidR="00E937E9" w:rsidRPr="0098512A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BB0924" w14:textId="77777777" w:rsidR="00A95D9A" w:rsidRPr="0098512A" w:rsidRDefault="00E937E9" w:rsidP="00445E1A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</w:t>
            </w:r>
          </w:p>
          <w:p w14:paraId="01DDBDA1" w14:textId="33ADBF6D" w:rsidR="003B3DDF" w:rsidRPr="0098512A" w:rsidRDefault="00867CA7" w:rsidP="00C446EA">
            <w:pPr>
              <w:spacing w:line="276" w:lineRule="auto"/>
              <w:jc w:val="center"/>
              <w:rPr>
                <w:rFonts w:ascii="Candara" w:hAnsi="Candara"/>
                <w:color w:val="C00000"/>
                <w:sz w:val="22"/>
                <w:szCs w:val="22"/>
              </w:rPr>
            </w:pPr>
            <w:r w:rsidRPr="0098512A">
              <w:rPr>
                <w:rFonts w:ascii="Candara" w:hAnsi="Candara"/>
                <w:color w:val="C00000"/>
                <w:sz w:val="22"/>
                <w:szCs w:val="22"/>
              </w:rPr>
              <w:t>Glagolski prilozi</w:t>
            </w:r>
          </w:p>
          <w:p w14:paraId="1D78820E" w14:textId="4A15055D" w:rsidR="00C446EA" w:rsidRPr="0098512A" w:rsidRDefault="00867CA7" w:rsidP="00C446EA">
            <w:pPr>
              <w:spacing w:line="276" w:lineRule="auto"/>
              <w:jc w:val="center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8512A">
              <w:rPr>
                <w:rFonts w:ascii="Candara" w:hAnsi="Candara"/>
                <w:sz w:val="22"/>
                <w:szCs w:val="22"/>
              </w:rPr>
              <w:t>(prilozi nastali od glagola)</w:t>
            </w:r>
            <w:r w:rsidR="000D7CCD" w:rsidRPr="0098512A">
              <w:rPr>
                <w:rFonts w:ascii="Candara" w:hAnsi="Candara"/>
                <w:b w:val="0"/>
                <w:bCs w:val="0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A285AC2" w14:textId="237B9FDF" w:rsidR="00867CA7" w:rsidRPr="0098512A" w:rsidRDefault="0098512A" w:rsidP="00C446EA">
            <w:pPr>
              <w:spacing w:line="276" w:lineRule="auto"/>
              <w:jc w:val="center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07E57047" wp14:editId="0D568C8F">
                  <wp:simplePos x="0" y="0"/>
                  <wp:positionH relativeFrom="column">
                    <wp:posOffset>1694180</wp:posOffset>
                  </wp:positionH>
                  <wp:positionV relativeFrom="paragraph">
                    <wp:posOffset>12700</wp:posOffset>
                  </wp:positionV>
                  <wp:extent cx="457200" cy="304800"/>
                  <wp:effectExtent l="0" t="19050" r="0" b="19050"/>
                  <wp:wrapTight wrapText="bothSides">
                    <wp:wrapPolygon edited="0">
                      <wp:start x="6858" y="101"/>
                      <wp:lineTo x="549" y="10100"/>
                      <wp:lineTo x="9814" y="25074"/>
                      <wp:lineTo x="16427" y="18059"/>
                      <wp:lineTo x="12091" y="-490"/>
                      <wp:lineTo x="10532" y="-3797"/>
                      <wp:lineTo x="6858" y="101"/>
                    </wp:wrapPolygon>
                  </wp:wrapTight>
                  <wp:docPr id="7" name="Grafika 7" descr="Arrow Dow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a 7" descr="Arrow Down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16098">
                            <a:off x="0" y="0"/>
                            <a:ext cx="457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98512A"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03917447" wp14:editId="66377EE2">
                  <wp:simplePos x="0" y="0"/>
                  <wp:positionH relativeFrom="column">
                    <wp:posOffset>2365375</wp:posOffset>
                  </wp:positionH>
                  <wp:positionV relativeFrom="paragraph">
                    <wp:posOffset>9525</wp:posOffset>
                  </wp:positionV>
                  <wp:extent cx="457200" cy="314325"/>
                  <wp:effectExtent l="0" t="19050" r="0" b="28575"/>
                  <wp:wrapTight wrapText="bothSides">
                    <wp:wrapPolygon edited="0">
                      <wp:start x="9285" y="-4225"/>
                      <wp:lineTo x="6252" y="3808"/>
                      <wp:lineTo x="5509" y="16655"/>
                      <wp:lineTo x="6221" y="20210"/>
                      <wp:lineTo x="10954" y="23991"/>
                      <wp:lineTo x="14265" y="20661"/>
                      <wp:lineTo x="15008" y="7813"/>
                      <wp:lineTo x="14018" y="-444"/>
                      <wp:lineTo x="9285" y="-4225"/>
                    </wp:wrapPolygon>
                  </wp:wrapTight>
                  <wp:docPr id="11" name="Grafika 11" descr="Arrow Dow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a 7" descr="Arrow Down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873762">
                            <a:off x="0" y="0"/>
                            <a:ext cx="457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C7F3AF8" w14:textId="339D4ACE" w:rsidR="00867CA7" w:rsidRPr="0098512A" w:rsidRDefault="00867CA7" w:rsidP="00C446EA">
            <w:pPr>
              <w:spacing w:line="27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08"/>
              <w:gridCol w:w="3376"/>
            </w:tblGrid>
            <w:tr w:rsidR="00867CA7" w:rsidRPr="0098512A" w14:paraId="49384773" w14:textId="77777777" w:rsidTr="00CB09D9">
              <w:tc>
                <w:tcPr>
                  <w:tcW w:w="3937" w:type="dxa"/>
                </w:tcPr>
                <w:p w14:paraId="0E904CD6" w14:textId="313BA982" w:rsidR="00867CA7" w:rsidRPr="0098512A" w:rsidRDefault="00867CA7" w:rsidP="00C446EA">
                  <w:pPr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98512A">
                    <w:rPr>
                      <w:rFonts w:ascii="Candara" w:hAnsi="Candara"/>
                      <w:b/>
                      <w:bCs/>
                      <w:color w:val="0070C0"/>
                      <w:sz w:val="22"/>
                      <w:szCs w:val="22"/>
                    </w:rPr>
                    <w:t>GLAGOLSKI PRILOG SADAŠNJI</w:t>
                  </w:r>
                </w:p>
              </w:tc>
              <w:tc>
                <w:tcPr>
                  <w:tcW w:w="3500" w:type="dxa"/>
                </w:tcPr>
                <w:p w14:paraId="50E05561" w14:textId="2106DBDF" w:rsidR="00867CA7" w:rsidRPr="0098512A" w:rsidRDefault="00867CA7" w:rsidP="00C446EA">
                  <w:pPr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  <w:color w:val="4F6228" w:themeColor="accent3" w:themeShade="80"/>
                      <w:sz w:val="22"/>
                      <w:szCs w:val="22"/>
                    </w:rPr>
                  </w:pPr>
                  <w:r w:rsidRPr="0098512A">
                    <w:rPr>
                      <w:rFonts w:ascii="Candara" w:hAnsi="Candara"/>
                      <w:b/>
                      <w:bCs/>
                      <w:color w:val="4F6228" w:themeColor="accent3" w:themeShade="80"/>
                      <w:sz w:val="22"/>
                      <w:szCs w:val="22"/>
                    </w:rPr>
                    <w:t>GLAGOLSKI PRILOG PROŠLI</w:t>
                  </w:r>
                </w:p>
              </w:tc>
            </w:tr>
            <w:tr w:rsidR="000D7CCD" w:rsidRPr="0098512A" w14:paraId="053CC5D9" w14:textId="77777777" w:rsidTr="00CB09D9">
              <w:tc>
                <w:tcPr>
                  <w:tcW w:w="3937" w:type="dxa"/>
                </w:tcPr>
                <w:p w14:paraId="6C77A746" w14:textId="1B2FDE7D" w:rsidR="000D7CCD" w:rsidRPr="0098512A" w:rsidRDefault="000D7CCD" w:rsidP="00C446EA">
                  <w:pPr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</w:pPr>
                  <w:r w:rsidRPr="0098512A">
                    <w:rPr>
                      <w:rFonts w:ascii="Candara" w:hAnsi="Candara"/>
                      <w:b/>
                      <w:bCs/>
                      <w:color w:val="0070C0"/>
                      <w:sz w:val="22"/>
                      <w:szCs w:val="22"/>
                    </w:rPr>
                    <w:t>Pregovarajući</w:t>
                  </w:r>
                  <w:r w:rsidRPr="0098512A"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  <w:t xml:space="preserve">, </w:t>
                  </w:r>
                  <w:r w:rsidRPr="0098512A">
                    <w:rPr>
                      <w:rFonts w:ascii="Candara" w:hAnsi="Candara"/>
                      <w:sz w:val="22"/>
                      <w:szCs w:val="22"/>
                    </w:rPr>
                    <w:t>poboljšavamo komunikacijske vještine.</w:t>
                  </w:r>
                </w:p>
              </w:tc>
              <w:tc>
                <w:tcPr>
                  <w:tcW w:w="3500" w:type="dxa"/>
                </w:tcPr>
                <w:p w14:paraId="4559130D" w14:textId="73D6D034" w:rsidR="000D7CCD" w:rsidRPr="0098512A" w:rsidRDefault="000D7CCD" w:rsidP="00C446EA">
                  <w:pPr>
                    <w:spacing w:line="276" w:lineRule="auto"/>
                    <w:jc w:val="center"/>
                    <w:rPr>
                      <w:rFonts w:ascii="Candara" w:hAnsi="Candara"/>
                      <w:sz w:val="22"/>
                      <w:szCs w:val="22"/>
                    </w:rPr>
                  </w:pPr>
                  <w:r w:rsidRPr="0098512A">
                    <w:rPr>
                      <w:rFonts w:ascii="Candara" w:hAnsi="Candara"/>
                      <w:sz w:val="22"/>
                      <w:szCs w:val="22"/>
                    </w:rPr>
                    <w:t xml:space="preserve">Usuglasili smo stavove, </w:t>
                  </w:r>
                  <w:r w:rsidRPr="0098512A">
                    <w:rPr>
                      <w:rFonts w:ascii="Candara" w:hAnsi="Candara"/>
                      <w:b/>
                      <w:bCs/>
                      <w:color w:val="4F6228" w:themeColor="accent3" w:themeShade="80"/>
                      <w:sz w:val="22"/>
                      <w:szCs w:val="22"/>
                    </w:rPr>
                    <w:t>uvaživši</w:t>
                  </w:r>
                  <w:r w:rsidRPr="0098512A">
                    <w:rPr>
                      <w:rFonts w:ascii="Candara" w:hAnsi="Candara"/>
                      <w:color w:val="4F6228" w:themeColor="accent3" w:themeShade="80"/>
                      <w:sz w:val="22"/>
                      <w:szCs w:val="22"/>
                    </w:rPr>
                    <w:t xml:space="preserve"> </w:t>
                  </w:r>
                  <w:r w:rsidRPr="0098512A">
                    <w:rPr>
                      <w:rFonts w:ascii="Candara" w:hAnsi="Candara"/>
                      <w:sz w:val="22"/>
                      <w:szCs w:val="22"/>
                    </w:rPr>
                    <w:t>tuđe argumente.</w:t>
                  </w:r>
                </w:p>
              </w:tc>
            </w:tr>
            <w:tr w:rsidR="000D7CCD" w:rsidRPr="0098512A" w14:paraId="7088B7A2" w14:textId="77777777" w:rsidTr="00CB09D9">
              <w:tc>
                <w:tcPr>
                  <w:tcW w:w="3937" w:type="dxa"/>
                </w:tcPr>
                <w:p w14:paraId="17C550E3" w14:textId="5C0731A0" w:rsidR="000D7CCD" w:rsidRPr="0098512A" w:rsidRDefault="000D7CCD" w:rsidP="00C446EA">
                  <w:pPr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98512A">
                    <w:rPr>
                      <w:rFonts w:ascii="Candara" w:hAnsi="Candara"/>
                      <w:b/>
                      <w:bCs/>
                      <w:noProof/>
                      <w:color w:val="0070C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B07BC02" wp14:editId="6A18C7E9">
                            <wp:simplePos x="0" y="0"/>
                            <wp:positionH relativeFrom="column">
                              <wp:posOffset>884555</wp:posOffset>
                            </wp:positionH>
                            <wp:positionV relativeFrom="paragraph">
                              <wp:posOffset>79375</wp:posOffset>
                            </wp:positionV>
                            <wp:extent cx="266700" cy="7620"/>
                            <wp:effectExtent l="0" t="76200" r="19050" b="87630"/>
                            <wp:wrapNone/>
                            <wp:docPr id="19" name="Ravni poveznik sa strelicom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66700" cy="762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58A32CCB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Ravni poveznik sa strelicom 19" o:spid="_x0000_s1026" type="#_x0000_t32" style="position:absolute;margin-left:69.65pt;margin-top:6.25pt;width:21pt;height:.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" strokecolor="#4579b8 [3044]">
                            <v:stroke endarrow="block"/>
                          </v:shape>
                        </w:pict>
                      </mc:Fallback>
                    </mc:AlternateContent>
                  </w:r>
                  <w:r w:rsidRPr="0098512A">
                    <w:rPr>
                      <w:rFonts w:ascii="Candara" w:hAnsi="Candara"/>
                      <w:b/>
                      <w:bCs/>
                      <w:color w:val="0070C0"/>
                      <w:sz w:val="22"/>
                      <w:szCs w:val="22"/>
                    </w:rPr>
                    <w:t>Pregovarati            pregovaraju + -ći</w:t>
                  </w:r>
                </w:p>
              </w:tc>
              <w:tc>
                <w:tcPr>
                  <w:tcW w:w="3500" w:type="dxa"/>
                </w:tcPr>
                <w:p w14:paraId="07BCC971" w14:textId="1B508699" w:rsidR="000D7CCD" w:rsidRPr="0098512A" w:rsidRDefault="000D7CCD" w:rsidP="00C446EA">
                  <w:pPr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  <w:sz w:val="22"/>
                      <w:szCs w:val="22"/>
                    </w:rPr>
                  </w:pPr>
                  <w:r w:rsidRPr="0098512A">
                    <w:rPr>
                      <w:rFonts w:ascii="Candara" w:hAnsi="Candara"/>
                      <w:b/>
                      <w:bCs/>
                      <w:noProof/>
                      <w:color w:val="9BBB59" w:themeColor="accent3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86D1964" wp14:editId="1E49F946">
                            <wp:simplePos x="0" y="0"/>
                            <wp:positionH relativeFrom="column">
                              <wp:posOffset>742315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342900" cy="7620"/>
                            <wp:effectExtent l="0" t="76200" r="19050" b="87630"/>
                            <wp:wrapNone/>
                            <wp:docPr id="21" name="Ravni poveznik sa strelicom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42900" cy="762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accent3">
                                          <a:lumMod val="50000"/>
                                        </a:schemeClr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2E183962" id="Ravni poveznik sa strelicom 21" o:spid="_x0000_s1026" type="#_x0000_t32" style="position:absolute;margin-left:58.45pt;margin-top:7pt;width:27pt;height:.6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" strokecolor="#4e6128 [1606]">
                            <v:stroke endarrow="block"/>
                          </v:shape>
                        </w:pict>
                      </mc:Fallback>
                    </mc:AlternateContent>
                  </w:r>
                  <w:r w:rsidRPr="0098512A">
                    <w:rPr>
                      <w:rFonts w:ascii="Candara" w:hAnsi="Candara"/>
                      <w:b/>
                      <w:bCs/>
                      <w:color w:val="4F6228" w:themeColor="accent3" w:themeShade="80"/>
                      <w:sz w:val="22"/>
                      <w:szCs w:val="22"/>
                    </w:rPr>
                    <w:t xml:space="preserve">Uvažiti               uvaži + </w:t>
                  </w:r>
                  <w:r w:rsidR="002552E5">
                    <w:rPr>
                      <w:rFonts w:ascii="Candara" w:hAnsi="Candara"/>
                      <w:b/>
                      <w:bCs/>
                      <w:color w:val="4F6228" w:themeColor="accent3" w:themeShade="80"/>
                      <w:sz w:val="22"/>
                      <w:szCs w:val="22"/>
                    </w:rPr>
                    <w:t>-</w:t>
                  </w:r>
                  <w:r w:rsidRPr="002552E5">
                    <w:rPr>
                      <w:rFonts w:ascii="Candara" w:hAnsi="Candara"/>
                      <w:b/>
                      <w:bCs/>
                      <w:i/>
                      <w:color w:val="4F6228" w:themeColor="accent3" w:themeShade="80"/>
                      <w:sz w:val="22"/>
                      <w:szCs w:val="22"/>
                    </w:rPr>
                    <w:t>vši</w:t>
                  </w:r>
                </w:p>
              </w:tc>
            </w:tr>
          </w:tbl>
          <w:p w14:paraId="02BBE424" w14:textId="541EAE2B" w:rsidR="00C446EA" w:rsidRPr="0098512A" w:rsidRDefault="00C446EA" w:rsidP="00C446EA">
            <w:pPr>
              <w:spacing w:line="276" w:lineRule="auto"/>
              <w:jc w:val="center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</w:tc>
      </w:tr>
      <w:tr w:rsidR="00E937E9" w:rsidRPr="0098512A" w14:paraId="676BC49B" w14:textId="77777777" w:rsidTr="00CB0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01BF89" w14:textId="540BC606" w:rsidR="00E937E9" w:rsidRPr="0098512A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1DB314" w14:textId="0CC33E15" w:rsidR="00E937E9" w:rsidRPr="0098512A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98512A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98512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98512A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="00BC07F0" w:rsidRPr="0098512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BC07F0" w:rsidRPr="0098512A">
              <w:rPr>
                <w:rFonts w:ascii="Candara" w:hAnsi="Candara"/>
                <w:b w:val="0"/>
                <w:iCs/>
                <w:sz w:val="22"/>
                <w:szCs w:val="22"/>
              </w:rPr>
              <w:t>(tiskani i digitalni)</w:t>
            </w:r>
            <w:r w:rsidRPr="0098512A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98512A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</w:t>
            </w:r>
            <w:r w:rsidR="00BC07F0" w:rsidRPr="0098512A">
              <w:rPr>
                <w:rFonts w:ascii="Candara" w:hAnsi="Candara"/>
                <w:b w:val="0"/>
                <w:sz w:val="22"/>
                <w:szCs w:val="22"/>
              </w:rPr>
              <w:t xml:space="preserve">radna bilježnica </w:t>
            </w:r>
            <w:r w:rsidR="00BC07F0" w:rsidRPr="0098512A">
              <w:rPr>
                <w:rFonts w:ascii="Candara" w:hAnsi="Candara"/>
                <w:b w:val="0"/>
                <w:i/>
                <w:iCs/>
                <w:sz w:val="22"/>
                <w:szCs w:val="22"/>
              </w:rPr>
              <w:t xml:space="preserve">Hrvatski bez granica </w:t>
            </w:r>
            <w:r w:rsidR="0098512A">
              <w:rPr>
                <w:rFonts w:ascii="Candara" w:hAnsi="Candara"/>
                <w:b w:val="0"/>
                <w:i/>
                <w:iCs/>
                <w:sz w:val="22"/>
                <w:szCs w:val="22"/>
              </w:rPr>
              <w:t>8</w:t>
            </w:r>
            <w:r w:rsidR="00BC07F0" w:rsidRPr="0098512A">
              <w:rPr>
                <w:rFonts w:ascii="Candara" w:hAnsi="Candara"/>
                <w:b w:val="0"/>
                <w:sz w:val="22"/>
                <w:szCs w:val="22"/>
              </w:rPr>
              <w:t xml:space="preserve">, </w:t>
            </w:r>
            <w:r w:rsidRPr="0098512A">
              <w:rPr>
                <w:rFonts w:ascii="Candara" w:hAnsi="Candara"/>
                <w:b w:val="0"/>
                <w:sz w:val="22"/>
                <w:szCs w:val="22"/>
              </w:rPr>
              <w:t>ploča, računalo</w:t>
            </w:r>
            <w:r w:rsidR="00E870C9" w:rsidRPr="0098512A">
              <w:rPr>
                <w:rFonts w:ascii="Candara" w:hAnsi="Candara"/>
                <w:b w:val="0"/>
                <w:sz w:val="22"/>
                <w:szCs w:val="22"/>
              </w:rPr>
              <w:t>/prozirnica</w:t>
            </w:r>
          </w:p>
        </w:tc>
      </w:tr>
      <w:tr w:rsidR="00E937E9" w:rsidRPr="0098512A" w14:paraId="0EDC6153" w14:textId="77777777" w:rsidTr="00CB09D9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624CF2" w14:textId="29D94A59" w:rsidR="00E937E9" w:rsidRPr="0098512A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522EA333" w14:textId="77777777" w:rsidR="00E937E9" w:rsidRPr="0098512A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7BADF6" w14:textId="49480927" w:rsidR="000D7CCD" w:rsidRPr="0098512A" w:rsidRDefault="002552E5" w:rsidP="000D7CCD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12" w:history="1">
              <w:r w:rsidR="000D7CCD" w:rsidRPr="0098512A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</w:rPr>
                <w:t>https://gramatika.hr/pravilo/glagolski-prilog-prosli/43/</w:t>
              </w:r>
            </w:hyperlink>
          </w:p>
          <w:p w14:paraId="6237B9B6" w14:textId="33CF4AF7" w:rsidR="000D7CCD" w:rsidRPr="0098512A" w:rsidRDefault="000D7CCD" w:rsidP="000D7CCD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</w:tc>
      </w:tr>
      <w:tr w:rsidR="003C4933" w:rsidRPr="0098512A" w14:paraId="72371056" w14:textId="77777777" w:rsidTr="00CB0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8E5756" w14:textId="33C500D0" w:rsidR="003C4933" w:rsidRPr="0098512A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AB96232" w14:textId="39F5689F" w:rsidR="00767E25" w:rsidRPr="0098512A" w:rsidRDefault="00767E25" w:rsidP="00872BFE">
            <w:pPr>
              <w:ind w:right="-23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12A"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073DA8" w14:textId="27B286AF" w:rsidR="00C948E3" w:rsidRDefault="00DC79B1" w:rsidP="001770E5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8512A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14:paraId="4A1712BF" w14:textId="4AD04771" w:rsidR="0097494B" w:rsidRPr="00660B6B" w:rsidRDefault="009C7ED6" w:rsidP="00660B6B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uku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</w:tc>
      </w:tr>
    </w:tbl>
    <w:p w14:paraId="0CD04A5B" w14:textId="330C92A3" w:rsidR="00B43031" w:rsidRPr="0098512A" w:rsidRDefault="00B43031" w:rsidP="00BC07F0">
      <w:pPr>
        <w:rPr>
          <w:rFonts w:ascii="Candara" w:hAnsi="Candara"/>
          <w:sz w:val="22"/>
          <w:szCs w:val="22"/>
        </w:rPr>
      </w:pPr>
    </w:p>
    <w:p w14:paraId="5AC8ED54" w14:textId="77777777" w:rsidR="00660B6B" w:rsidRDefault="00660B6B" w:rsidP="00BC07F0">
      <w:pPr>
        <w:rPr>
          <w:rFonts w:ascii="Candara" w:hAnsi="Candara"/>
          <w:b/>
          <w:bCs/>
          <w:sz w:val="22"/>
          <w:szCs w:val="22"/>
        </w:rPr>
      </w:pPr>
    </w:p>
    <w:p w14:paraId="7B48509C" w14:textId="77777777" w:rsidR="002552E5" w:rsidRDefault="002552E5" w:rsidP="00BC07F0">
      <w:pPr>
        <w:rPr>
          <w:rFonts w:ascii="Candara" w:hAnsi="Candara"/>
          <w:b/>
          <w:bCs/>
          <w:sz w:val="22"/>
          <w:szCs w:val="22"/>
        </w:rPr>
      </w:pPr>
    </w:p>
    <w:p w14:paraId="2DC14F17" w14:textId="33518E32" w:rsidR="00B43031" w:rsidRPr="0098512A" w:rsidRDefault="00AF55B9" w:rsidP="00BC07F0">
      <w:pPr>
        <w:rPr>
          <w:rFonts w:ascii="Candara" w:hAnsi="Candara"/>
          <w:b/>
          <w:bCs/>
          <w:sz w:val="22"/>
          <w:szCs w:val="22"/>
        </w:rPr>
      </w:pPr>
      <w:r w:rsidRPr="0098512A">
        <w:rPr>
          <w:rFonts w:ascii="Candara" w:hAnsi="Candara"/>
          <w:b/>
          <w:bCs/>
          <w:sz w:val="22"/>
          <w:szCs w:val="22"/>
        </w:rPr>
        <w:lastRenderedPageBreak/>
        <w:t>Prilo</w:t>
      </w:r>
      <w:r w:rsidR="001466C2" w:rsidRPr="0098512A">
        <w:rPr>
          <w:rFonts w:ascii="Candara" w:hAnsi="Candara"/>
          <w:b/>
          <w:bCs/>
          <w:sz w:val="22"/>
          <w:szCs w:val="22"/>
        </w:rPr>
        <w:t>g 1.</w:t>
      </w:r>
    </w:p>
    <w:p w14:paraId="22D81A39" w14:textId="39316B18" w:rsidR="002336C8" w:rsidRPr="0098512A" w:rsidRDefault="002336C8" w:rsidP="00BC07F0">
      <w:pPr>
        <w:rPr>
          <w:rFonts w:ascii="Candara" w:hAnsi="Candara"/>
          <w:b/>
          <w:bCs/>
          <w:sz w:val="22"/>
          <w:szCs w:val="22"/>
        </w:rPr>
      </w:pPr>
    </w:p>
    <w:p w14:paraId="1B687394" w14:textId="0B48F2DF" w:rsidR="001466C2" w:rsidRPr="0098512A" w:rsidRDefault="001466C2" w:rsidP="001466C2">
      <w:pPr>
        <w:rPr>
          <w:rFonts w:ascii="Candara" w:hAnsi="Candara"/>
          <w:sz w:val="22"/>
          <w:szCs w:val="22"/>
        </w:rPr>
      </w:pPr>
    </w:p>
    <w:p w14:paraId="68AAB409" w14:textId="74EDE669" w:rsidR="00B60AFE" w:rsidRPr="0098512A" w:rsidRDefault="00B60AFE" w:rsidP="00BC07F0">
      <w:pPr>
        <w:rPr>
          <w:rFonts w:ascii="Candara" w:hAnsi="Candara"/>
          <w:b/>
          <w:bCs/>
          <w:sz w:val="22"/>
          <w:szCs w:val="22"/>
        </w:rPr>
      </w:pPr>
      <w:r w:rsidRPr="0098512A">
        <w:rPr>
          <w:rFonts w:ascii="Candara" w:hAnsi="Candara"/>
          <w:b/>
          <w:bCs/>
          <w:sz w:val="22"/>
          <w:szCs w:val="22"/>
        </w:rPr>
        <w:t>NASTAVNI LISTIĆ</w:t>
      </w:r>
    </w:p>
    <w:p w14:paraId="65AD49D2" w14:textId="43F5EAE9" w:rsidR="00B60AFE" w:rsidRPr="0098512A" w:rsidRDefault="00B60AFE" w:rsidP="00BC07F0">
      <w:pPr>
        <w:rPr>
          <w:rFonts w:ascii="Candara" w:hAnsi="Candara"/>
          <w:b/>
          <w:bCs/>
          <w:sz w:val="22"/>
          <w:szCs w:val="22"/>
        </w:rPr>
      </w:pPr>
    </w:p>
    <w:p w14:paraId="5BB183BD" w14:textId="77777777" w:rsidR="00B60AFE" w:rsidRPr="0098512A" w:rsidRDefault="00B60AFE" w:rsidP="00B60AFE">
      <w:pPr>
        <w:pStyle w:val="ListParagraph"/>
        <w:numPr>
          <w:ilvl w:val="0"/>
          <w:numId w:val="20"/>
        </w:numPr>
        <w:spacing w:after="200" w:line="276" w:lineRule="auto"/>
        <w:rPr>
          <w:rFonts w:ascii="Candara" w:hAnsi="Candara" w:cs="Arial"/>
          <w:b/>
          <w:sz w:val="22"/>
          <w:szCs w:val="22"/>
        </w:rPr>
      </w:pPr>
      <w:r w:rsidRPr="0098512A">
        <w:rPr>
          <w:rFonts w:ascii="Candara" w:hAnsi="Candara" w:cs="Arial"/>
          <w:b/>
          <w:sz w:val="22"/>
          <w:szCs w:val="22"/>
        </w:rPr>
        <w:t>Poveži navedena obilježja s pripadajućim glagolskim prilogom.</w:t>
      </w:r>
    </w:p>
    <w:p w14:paraId="4417D5EE" w14:textId="77777777" w:rsidR="00B60AFE" w:rsidRPr="0098512A" w:rsidRDefault="00B60AFE" w:rsidP="00B60AFE">
      <w:pPr>
        <w:tabs>
          <w:tab w:val="left" w:pos="1209"/>
        </w:tabs>
        <w:rPr>
          <w:rFonts w:ascii="Candara" w:hAnsi="Candara" w:cs="Arial"/>
          <w:b/>
          <w:sz w:val="22"/>
          <w:szCs w:val="22"/>
        </w:rPr>
      </w:pPr>
      <w:r w:rsidRPr="0098512A">
        <w:rPr>
          <w:rFonts w:ascii="Candara" w:hAnsi="Candara" w:cs="Arial"/>
          <w:b/>
          <w:sz w:val="22"/>
          <w:szCs w:val="22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60"/>
      </w:tblGrid>
      <w:tr w:rsidR="00B60AFE" w:rsidRPr="0098512A" w14:paraId="2BFC4D7A" w14:textId="77777777" w:rsidTr="00D110FE">
        <w:trPr>
          <w:trHeight w:val="1058"/>
        </w:trPr>
        <w:tc>
          <w:tcPr>
            <w:tcW w:w="2160" w:type="dxa"/>
            <w:vAlign w:val="center"/>
          </w:tcPr>
          <w:p w14:paraId="6176F75B" w14:textId="77777777" w:rsidR="00B60AFE" w:rsidRPr="0098512A" w:rsidRDefault="00B60AFE" w:rsidP="00D110FE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98512A">
              <w:rPr>
                <w:rFonts w:ascii="Candara" w:hAnsi="Candara" w:cs="Arial"/>
                <w:b/>
                <w:sz w:val="22"/>
                <w:szCs w:val="22"/>
              </w:rPr>
              <w:t>GLAGOLSKI PRILOG SADAŠNJI</w:t>
            </w:r>
          </w:p>
        </w:tc>
      </w:tr>
    </w:tbl>
    <w:tbl>
      <w:tblPr>
        <w:tblStyle w:val="TableGrid"/>
        <w:tblpPr w:leftFromText="180" w:rightFromText="180" w:vertAnchor="text" w:horzAnchor="page" w:tblpX="6766" w:tblpY="77"/>
        <w:tblOverlap w:val="never"/>
        <w:tblW w:w="0" w:type="auto"/>
        <w:tblLook w:val="04A0" w:firstRow="1" w:lastRow="0" w:firstColumn="1" w:lastColumn="0" w:noHBand="0" w:noVBand="1"/>
      </w:tblPr>
      <w:tblGrid>
        <w:gridCol w:w="2160"/>
      </w:tblGrid>
      <w:tr w:rsidR="0098512A" w:rsidRPr="0098512A" w14:paraId="02C2B013" w14:textId="77777777" w:rsidTr="0098512A">
        <w:trPr>
          <w:trHeight w:val="1058"/>
        </w:trPr>
        <w:tc>
          <w:tcPr>
            <w:tcW w:w="2160" w:type="dxa"/>
            <w:vAlign w:val="center"/>
          </w:tcPr>
          <w:p w14:paraId="19CCCB92" w14:textId="77777777" w:rsidR="0098512A" w:rsidRPr="0098512A" w:rsidRDefault="0098512A" w:rsidP="0098512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98512A">
              <w:rPr>
                <w:rFonts w:ascii="Candara" w:hAnsi="Candara" w:cs="Arial"/>
                <w:b/>
                <w:sz w:val="22"/>
                <w:szCs w:val="22"/>
              </w:rPr>
              <w:t xml:space="preserve">GLAGOLSKI PRILOG </w:t>
            </w:r>
          </w:p>
          <w:p w14:paraId="60AA5D1B" w14:textId="77777777" w:rsidR="0098512A" w:rsidRPr="0098512A" w:rsidRDefault="0098512A" w:rsidP="0098512A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98512A">
              <w:rPr>
                <w:rFonts w:ascii="Candara" w:hAnsi="Candara" w:cs="Arial"/>
                <w:b/>
                <w:sz w:val="22"/>
                <w:szCs w:val="22"/>
              </w:rPr>
              <w:t>PROŠLI</w:t>
            </w:r>
          </w:p>
        </w:tc>
      </w:tr>
    </w:tbl>
    <w:p w14:paraId="786DC5BD" w14:textId="04804C0C" w:rsidR="00B60AFE" w:rsidRPr="0098512A" w:rsidRDefault="00B60AFE" w:rsidP="00B60AFE">
      <w:pPr>
        <w:tabs>
          <w:tab w:val="left" w:pos="1209"/>
        </w:tabs>
        <w:rPr>
          <w:rFonts w:ascii="Candara" w:hAnsi="Candara" w:cs="Arial"/>
          <w:sz w:val="22"/>
          <w:szCs w:val="22"/>
        </w:rPr>
      </w:pPr>
      <w:r w:rsidRPr="0098512A">
        <w:rPr>
          <w:rFonts w:ascii="Candara" w:hAnsi="Candara" w:cs="Arial"/>
          <w:b/>
          <w:sz w:val="22"/>
          <w:szCs w:val="22"/>
        </w:rPr>
        <w:tab/>
      </w:r>
      <w:r w:rsidR="002552E5">
        <w:rPr>
          <w:rFonts w:ascii="Candara" w:hAnsi="Candara" w:cs="Arial"/>
          <w:sz w:val="22"/>
          <w:szCs w:val="22"/>
        </w:rPr>
        <w:t xml:space="preserve">nastavci </w:t>
      </w:r>
      <w:r w:rsidR="002552E5" w:rsidRPr="002552E5">
        <w:rPr>
          <w:rFonts w:ascii="Candara" w:hAnsi="Candara" w:cs="Arial"/>
          <w:i/>
          <w:sz w:val="22"/>
          <w:szCs w:val="22"/>
        </w:rPr>
        <w:t>-</w:t>
      </w:r>
      <w:r w:rsidRPr="002552E5">
        <w:rPr>
          <w:rFonts w:ascii="Candara" w:hAnsi="Candara" w:cs="Arial"/>
          <w:i/>
          <w:sz w:val="22"/>
          <w:szCs w:val="22"/>
        </w:rPr>
        <w:t>vši</w:t>
      </w:r>
      <w:r w:rsidRPr="0098512A">
        <w:rPr>
          <w:rFonts w:ascii="Candara" w:hAnsi="Candara" w:cs="Arial"/>
          <w:sz w:val="22"/>
          <w:szCs w:val="22"/>
        </w:rPr>
        <w:t>,</w:t>
      </w:r>
      <w:r w:rsidR="002552E5">
        <w:rPr>
          <w:rFonts w:ascii="Candara" w:hAnsi="Candara" w:cs="Arial"/>
          <w:sz w:val="22"/>
          <w:szCs w:val="22"/>
        </w:rPr>
        <w:t xml:space="preserve"> </w:t>
      </w:r>
      <w:r w:rsidRPr="002552E5">
        <w:rPr>
          <w:rFonts w:ascii="Candara" w:hAnsi="Candara" w:cs="Arial"/>
          <w:i/>
          <w:sz w:val="22"/>
          <w:szCs w:val="22"/>
        </w:rPr>
        <w:t>-avši</w:t>
      </w:r>
    </w:p>
    <w:p w14:paraId="2647E1FE" w14:textId="59B89992" w:rsidR="00B60AFE" w:rsidRPr="0098512A" w:rsidRDefault="002552E5" w:rsidP="00B60AFE">
      <w:pPr>
        <w:tabs>
          <w:tab w:val="left" w:pos="1209"/>
        </w:tabs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ab/>
        <w:t xml:space="preserve">nastavci </w:t>
      </w:r>
      <w:r w:rsidRPr="002552E5">
        <w:rPr>
          <w:rFonts w:ascii="Candara" w:hAnsi="Candara" w:cs="Arial"/>
          <w:i/>
          <w:sz w:val="22"/>
          <w:szCs w:val="22"/>
        </w:rPr>
        <w:t>-</w:t>
      </w:r>
      <w:r w:rsidR="00B60AFE" w:rsidRPr="002552E5">
        <w:rPr>
          <w:rFonts w:ascii="Candara" w:hAnsi="Candara" w:cs="Arial"/>
          <w:i/>
          <w:sz w:val="22"/>
          <w:szCs w:val="22"/>
        </w:rPr>
        <w:t>ći</w:t>
      </w:r>
    </w:p>
    <w:p w14:paraId="058906DF" w14:textId="41393FC6" w:rsidR="00B60AFE" w:rsidRPr="0098512A" w:rsidRDefault="00B60AFE" w:rsidP="00B60AFE">
      <w:pPr>
        <w:tabs>
          <w:tab w:val="left" w:pos="1209"/>
        </w:tabs>
        <w:rPr>
          <w:rFonts w:ascii="Candara" w:hAnsi="Candara" w:cs="Arial"/>
          <w:sz w:val="22"/>
          <w:szCs w:val="22"/>
        </w:rPr>
      </w:pPr>
      <w:r w:rsidRPr="0098512A">
        <w:rPr>
          <w:rFonts w:ascii="Candara" w:hAnsi="Candara" w:cs="Arial"/>
          <w:sz w:val="22"/>
          <w:szCs w:val="22"/>
        </w:rPr>
        <w:tab/>
        <w:t>istovremenost radnje</w:t>
      </w:r>
      <w:r w:rsidRPr="0098512A">
        <w:rPr>
          <w:rFonts w:ascii="Candara" w:hAnsi="Candara" w:cs="Arial"/>
          <w:sz w:val="22"/>
          <w:szCs w:val="22"/>
        </w:rPr>
        <w:tab/>
      </w:r>
      <w:r w:rsidRPr="0098512A">
        <w:rPr>
          <w:rFonts w:ascii="Candara" w:hAnsi="Candara" w:cs="Arial"/>
          <w:sz w:val="22"/>
          <w:szCs w:val="22"/>
        </w:rPr>
        <w:tab/>
        <w:t>prijevremenost radnje</w:t>
      </w:r>
    </w:p>
    <w:p w14:paraId="4C41BC85" w14:textId="4C506F10" w:rsidR="00B60AFE" w:rsidRPr="0098512A" w:rsidRDefault="00B60AFE" w:rsidP="00B60AFE">
      <w:pPr>
        <w:pStyle w:val="ListParagraph"/>
        <w:rPr>
          <w:rFonts w:ascii="Candara" w:hAnsi="Candara"/>
          <w:b/>
          <w:bCs/>
          <w:sz w:val="22"/>
          <w:szCs w:val="22"/>
        </w:rPr>
      </w:pPr>
    </w:p>
    <w:p w14:paraId="15E4C8EF" w14:textId="53D689C6" w:rsidR="00B60AFE" w:rsidRPr="0098512A" w:rsidRDefault="00442B17" w:rsidP="00B60AFE">
      <w:pPr>
        <w:pStyle w:val="ListParagraph"/>
        <w:numPr>
          <w:ilvl w:val="0"/>
          <w:numId w:val="20"/>
        </w:numPr>
        <w:spacing w:after="200" w:line="360" w:lineRule="auto"/>
        <w:rPr>
          <w:rFonts w:ascii="Candara" w:hAnsi="Candara" w:cs="Arial"/>
          <w:b/>
          <w:sz w:val="22"/>
          <w:szCs w:val="22"/>
        </w:rPr>
      </w:pPr>
      <w:r w:rsidRPr="0098512A">
        <w:rPr>
          <w:rFonts w:ascii="Candara" w:hAnsi="Candara" w:cs="Arial"/>
          <w:b/>
          <w:sz w:val="22"/>
          <w:szCs w:val="22"/>
        </w:rPr>
        <w:t>Za</w:t>
      </w:r>
      <w:r w:rsidR="00CB09D9" w:rsidRPr="0098512A">
        <w:rPr>
          <w:rFonts w:ascii="Candara" w:hAnsi="Candara" w:cs="Arial"/>
          <w:b/>
          <w:sz w:val="22"/>
          <w:szCs w:val="22"/>
        </w:rPr>
        <w:t>ok</w:t>
      </w:r>
      <w:r w:rsidRPr="0098512A">
        <w:rPr>
          <w:rFonts w:ascii="Candara" w:hAnsi="Candara" w:cs="Arial"/>
          <w:b/>
          <w:sz w:val="22"/>
          <w:szCs w:val="22"/>
        </w:rPr>
        <w:t>ruži</w:t>
      </w:r>
      <w:r w:rsidR="00B60AFE" w:rsidRPr="0098512A">
        <w:rPr>
          <w:rFonts w:ascii="Candara" w:hAnsi="Candara" w:cs="Arial"/>
          <w:b/>
          <w:sz w:val="22"/>
          <w:szCs w:val="22"/>
        </w:rPr>
        <w:t xml:space="preserve"> uljeza i objasni</w:t>
      </w:r>
      <w:r w:rsidR="0098512A">
        <w:rPr>
          <w:rFonts w:ascii="Candara" w:hAnsi="Candara" w:cs="Arial"/>
          <w:b/>
          <w:sz w:val="22"/>
          <w:szCs w:val="22"/>
        </w:rPr>
        <w:t xml:space="preserve"> zašto ga prepoznaješ kao uljeza</w:t>
      </w:r>
      <w:r w:rsidR="00B60AFE" w:rsidRPr="0098512A">
        <w:rPr>
          <w:rFonts w:ascii="Candara" w:hAnsi="Candara" w:cs="Arial"/>
          <w:b/>
          <w:sz w:val="22"/>
          <w:szCs w:val="22"/>
        </w:rPr>
        <w:t>.</w:t>
      </w:r>
    </w:p>
    <w:p w14:paraId="04FD360B" w14:textId="2AE1541D" w:rsidR="00B60AFE" w:rsidRPr="0098512A" w:rsidRDefault="0098512A" w:rsidP="00B60AFE">
      <w:pPr>
        <w:spacing w:line="360" w:lineRule="auto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         </w:t>
      </w:r>
      <w:r w:rsidR="00B60AFE" w:rsidRPr="0098512A">
        <w:rPr>
          <w:rFonts w:ascii="Candara" w:hAnsi="Candara" w:cs="Arial"/>
          <w:sz w:val="22"/>
          <w:szCs w:val="22"/>
        </w:rPr>
        <w:t>Stojeći, idući, stići, trčeći, hodajući.</w:t>
      </w:r>
    </w:p>
    <w:p w14:paraId="010F06D6" w14:textId="46D1006E" w:rsidR="00B60AFE" w:rsidRPr="0098512A" w:rsidRDefault="00B60AFE" w:rsidP="00B60AFE">
      <w:pPr>
        <w:pStyle w:val="ListParagraph"/>
        <w:numPr>
          <w:ilvl w:val="0"/>
          <w:numId w:val="20"/>
        </w:numPr>
        <w:spacing w:after="200" w:line="360" w:lineRule="auto"/>
        <w:rPr>
          <w:rFonts w:ascii="Candara" w:hAnsi="Candara" w:cs="Arial"/>
          <w:b/>
          <w:sz w:val="22"/>
          <w:szCs w:val="22"/>
        </w:rPr>
      </w:pPr>
      <w:r w:rsidRPr="0098512A">
        <w:rPr>
          <w:rFonts w:ascii="Candara" w:hAnsi="Candara" w:cs="Arial"/>
          <w:b/>
          <w:sz w:val="22"/>
          <w:szCs w:val="22"/>
        </w:rPr>
        <w:t xml:space="preserve">Od glagola </w:t>
      </w:r>
      <w:r w:rsidR="0098512A">
        <w:rPr>
          <w:rFonts w:ascii="Candara" w:hAnsi="Candara" w:cs="Arial"/>
          <w:b/>
          <w:sz w:val="22"/>
          <w:szCs w:val="22"/>
        </w:rPr>
        <w:t>tvori</w:t>
      </w:r>
      <w:r w:rsidRPr="0098512A">
        <w:rPr>
          <w:rFonts w:ascii="Candara" w:hAnsi="Candara" w:cs="Arial"/>
          <w:b/>
          <w:sz w:val="22"/>
          <w:szCs w:val="22"/>
        </w:rPr>
        <w:t xml:space="preserve"> glagolske priloge.</w:t>
      </w:r>
    </w:p>
    <w:p w14:paraId="3885F41E" w14:textId="77777777" w:rsidR="00B60AFE" w:rsidRPr="0098512A" w:rsidRDefault="00B60AFE" w:rsidP="00B60AFE">
      <w:pPr>
        <w:spacing w:line="360" w:lineRule="auto"/>
        <w:ind w:left="360"/>
        <w:rPr>
          <w:rFonts w:ascii="Candara" w:hAnsi="Candara" w:cs="Arial"/>
          <w:sz w:val="22"/>
          <w:szCs w:val="22"/>
        </w:rPr>
      </w:pPr>
      <w:r w:rsidRPr="0098512A">
        <w:rPr>
          <w:rFonts w:ascii="Candara" w:hAnsi="Candara" w:cs="Arial"/>
          <w:sz w:val="22"/>
          <w:szCs w:val="22"/>
        </w:rPr>
        <w:t>spavati</w:t>
      </w:r>
      <w:r w:rsidRPr="0098512A">
        <w:rPr>
          <w:rFonts w:ascii="Candara" w:hAnsi="Candara" w:cs="Arial"/>
          <w:sz w:val="22"/>
          <w:szCs w:val="22"/>
        </w:rPr>
        <w:tab/>
      </w:r>
      <w:r w:rsidRPr="0098512A">
        <w:rPr>
          <w:rFonts w:ascii="Candara" w:hAnsi="Candara" w:cs="Arial"/>
          <w:sz w:val="22"/>
          <w:szCs w:val="22"/>
        </w:rPr>
        <w:tab/>
      </w:r>
      <w:r w:rsidRPr="0098512A">
        <w:rPr>
          <w:rFonts w:ascii="Candara" w:hAnsi="Candara" w:cs="Arial"/>
          <w:sz w:val="22"/>
          <w:szCs w:val="22"/>
        </w:rPr>
        <w:tab/>
      </w:r>
      <w:r w:rsidRPr="0098512A">
        <w:rPr>
          <w:rFonts w:ascii="Candara" w:hAnsi="Candara" w:cs="Arial"/>
          <w:sz w:val="22"/>
          <w:szCs w:val="22"/>
        </w:rPr>
        <w:tab/>
      </w:r>
      <w:r w:rsidRPr="0098512A">
        <w:rPr>
          <w:rFonts w:ascii="Candara" w:hAnsi="Candara" w:cs="Arial"/>
          <w:sz w:val="22"/>
          <w:szCs w:val="22"/>
        </w:rPr>
        <w:tab/>
        <w:t>ustati</w:t>
      </w:r>
    </w:p>
    <w:p w14:paraId="05F2FB78" w14:textId="77777777" w:rsidR="00B60AFE" w:rsidRPr="0098512A" w:rsidRDefault="00B60AFE" w:rsidP="00B60AFE">
      <w:pPr>
        <w:spacing w:line="360" w:lineRule="auto"/>
        <w:ind w:left="360"/>
        <w:rPr>
          <w:rFonts w:ascii="Candara" w:hAnsi="Candara" w:cs="Arial"/>
          <w:sz w:val="22"/>
          <w:szCs w:val="22"/>
        </w:rPr>
      </w:pPr>
      <w:r w:rsidRPr="0098512A">
        <w:rPr>
          <w:rFonts w:ascii="Candara" w:hAnsi="Candara" w:cs="Arial"/>
          <w:sz w:val="22"/>
          <w:szCs w:val="22"/>
        </w:rPr>
        <w:t>svijetliti</w:t>
      </w:r>
      <w:r w:rsidRPr="0098512A">
        <w:rPr>
          <w:rFonts w:ascii="Candara" w:hAnsi="Candara" w:cs="Arial"/>
          <w:sz w:val="22"/>
          <w:szCs w:val="22"/>
        </w:rPr>
        <w:tab/>
      </w:r>
      <w:r w:rsidRPr="0098512A">
        <w:rPr>
          <w:rFonts w:ascii="Candara" w:hAnsi="Candara" w:cs="Arial"/>
          <w:sz w:val="22"/>
          <w:szCs w:val="22"/>
        </w:rPr>
        <w:tab/>
      </w:r>
      <w:r w:rsidRPr="0098512A">
        <w:rPr>
          <w:rFonts w:ascii="Candara" w:hAnsi="Candara" w:cs="Arial"/>
          <w:sz w:val="22"/>
          <w:szCs w:val="22"/>
        </w:rPr>
        <w:tab/>
      </w:r>
      <w:r w:rsidRPr="0098512A">
        <w:rPr>
          <w:rFonts w:ascii="Candara" w:hAnsi="Candara" w:cs="Arial"/>
          <w:sz w:val="22"/>
          <w:szCs w:val="22"/>
        </w:rPr>
        <w:tab/>
      </w:r>
      <w:r w:rsidRPr="0098512A">
        <w:rPr>
          <w:rFonts w:ascii="Candara" w:hAnsi="Candara" w:cs="Arial"/>
          <w:sz w:val="22"/>
          <w:szCs w:val="22"/>
        </w:rPr>
        <w:tab/>
        <w:t>pogledati</w:t>
      </w:r>
    </w:p>
    <w:p w14:paraId="35317AAA" w14:textId="77777777" w:rsidR="0098512A" w:rsidRDefault="00B60AFE" w:rsidP="00B60AFE">
      <w:pPr>
        <w:spacing w:line="360" w:lineRule="auto"/>
        <w:ind w:left="360"/>
        <w:rPr>
          <w:rFonts w:ascii="Candara" w:hAnsi="Candara" w:cs="Arial"/>
          <w:sz w:val="22"/>
          <w:szCs w:val="22"/>
        </w:rPr>
      </w:pPr>
      <w:r w:rsidRPr="0098512A">
        <w:rPr>
          <w:rFonts w:ascii="Candara" w:hAnsi="Candara" w:cs="Arial"/>
          <w:sz w:val="22"/>
          <w:szCs w:val="22"/>
        </w:rPr>
        <w:t>ocjenjivati</w:t>
      </w:r>
      <w:r w:rsidRPr="0098512A">
        <w:rPr>
          <w:rFonts w:ascii="Candara" w:hAnsi="Candara" w:cs="Arial"/>
          <w:sz w:val="22"/>
          <w:szCs w:val="22"/>
        </w:rPr>
        <w:tab/>
      </w:r>
      <w:r w:rsidRPr="0098512A">
        <w:rPr>
          <w:rFonts w:ascii="Candara" w:hAnsi="Candara" w:cs="Arial"/>
          <w:sz w:val="22"/>
          <w:szCs w:val="22"/>
        </w:rPr>
        <w:tab/>
      </w:r>
      <w:r w:rsidRPr="0098512A">
        <w:rPr>
          <w:rFonts w:ascii="Candara" w:hAnsi="Candara" w:cs="Arial"/>
          <w:sz w:val="22"/>
          <w:szCs w:val="22"/>
        </w:rPr>
        <w:tab/>
      </w:r>
      <w:r w:rsidRPr="0098512A">
        <w:rPr>
          <w:rFonts w:ascii="Candara" w:hAnsi="Candara" w:cs="Arial"/>
          <w:sz w:val="22"/>
          <w:szCs w:val="22"/>
        </w:rPr>
        <w:tab/>
      </w:r>
      <w:r w:rsidRPr="0098512A">
        <w:rPr>
          <w:rFonts w:ascii="Candara" w:hAnsi="Candara" w:cs="Arial"/>
          <w:sz w:val="22"/>
          <w:szCs w:val="22"/>
        </w:rPr>
        <w:tab/>
        <w:t>ocijeniti</w:t>
      </w:r>
    </w:p>
    <w:p w14:paraId="55A5DDFE" w14:textId="5B0A4CCF" w:rsidR="00B60AFE" w:rsidRPr="0098512A" w:rsidRDefault="00B60AFE" w:rsidP="00B60AFE">
      <w:pPr>
        <w:spacing w:line="360" w:lineRule="auto"/>
        <w:ind w:left="360"/>
        <w:rPr>
          <w:rFonts w:ascii="Candara" w:hAnsi="Candara" w:cs="Arial"/>
          <w:sz w:val="22"/>
          <w:szCs w:val="22"/>
        </w:rPr>
      </w:pPr>
      <w:r w:rsidRPr="0098512A">
        <w:rPr>
          <w:rFonts w:ascii="Candara" w:hAnsi="Candara" w:cs="Arial"/>
          <w:sz w:val="22"/>
          <w:szCs w:val="22"/>
        </w:rPr>
        <w:t xml:space="preserve">   </w:t>
      </w:r>
    </w:p>
    <w:p w14:paraId="57424A57" w14:textId="77777777" w:rsidR="00B60AFE" w:rsidRPr="0098512A" w:rsidRDefault="00B60AFE" w:rsidP="00B60AFE">
      <w:pPr>
        <w:pStyle w:val="ListParagraph"/>
        <w:numPr>
          <w:ilvl w:val="0"/>
          <w:numId w:val="20"/>
        </w:numPr>
        <w:spacing w:after="200" w:line="360" w:lineRule="auto"/>
        <w:rPr>
          <w:rFonts w:ascii="Candara" w:hAnsi="Candara" w:cs="Arial"/>
          <w:b/>
          <w:sz w:val="22"/>
          <w:szCs w:val="22"/>
        </w:rPr>
      </w:pPr>
      <w:r w:rsidRPr="0098512A">
        <w:rPr>
          <w:rFonts w:ascii="Candara" w:hAnsi="Candara" w:cs="Arial"/>
          <w:b/>
          <w:sz w:val="22"/>
          <w:szCs w:val="22"/>
        </w:rPr>
        <w:t>Sljedeći rečenice dopuni glagolski prilogom.</w:t>
      </w:r>
    </w:p>
    <w:p w14:paraId="252AC91E" w14:textId="77777777" w:rsidR="00B60AFE" w:rsidRPr="0098512A" w:rsidRDefault="00B60AFE" w:rsidP="00B60AFE">
      <w:pPr>
        <w:pStyle w:val="ListParagraph"/>
        <w:spacing w:line="480" w:lineRule="auto"/>
        <w:rPr>
          <w:rFonts w:ascii="Candara" w:hAnsi="Candara" w:cs="Arial"/>
          <w:sz w:val="22"/>
          <w:szCs w:val="22"/>
        </w:rPr>
      </w:pPr>
      <w:r w:rsidRPr="0098512A">
        <w:rPr>
          <w:rFonts w:ascii="Candara" w:hAnsi="Candara" w:cs="Arial"/>
          <w:sz w:val="22"/>
          <w:szCs w:val="22"/>
        </w:rPr>
        <w:t>Uživat ću u ljetnim noćima _____________________ (spavati) pod vedrim nebom.</w:t>
      </w:r>
    </w:p>
    <w:p w14:paraId="757251BF" w14:textId="77777777" w:rsidR="00B60AFE" w:rsidRPr="0098512A" w:rsidRDefault="00B60AFE" w:rsidP="00B60AFE">
      <w:pPr>
        <w:pStyle w:val="ListParagraph"/>
        <w:spacing w:line="480" w:lineRule="auto"/>
        <w:rPr>
          <w:rFonts w:ascii="Candara" w:hAnsi="Candara" w:cs="Arial"/>
          <w:sz w:val="22"/>
          <w:szCs w:val="22"/>
        </w:rPr>
      </w:pPr>
      <w:r w:rsidRPr="0098512A">
        <w:rPr>
          <w:rFonts w:ascii="Candara" w:hAnsi="Candara" w:cs="Arial"/>
          <w:sz w:val="22"/>
          <w:szCs w:val="22"/>
        </w:rPr>
        <w:t>________________ (ući) u kuću, primijetili sam da je netko već ovdje bio.</w:t>
      </w:r>
    </w:p>
    <w:p w14:paraId="3DB70206" w14:textId="77777777" w:rsidR="00B60AFE" w:rsidRPr="0098512A" w:rsidRDefault="00B60AFE" w:rsidP="00B60AFE">
      <w:pPr>
        <w:pStyle w:val="ListParagraph"/>
        <w:spacing w:line="480" w:lineRule="auto"/>
        <w:rPr>
          <w:rFonts w:ascii="Candara" w:hAnsi="Candara" w:cs="Arial"/>
          <w:sz w:val="22"/>
          <w:szCs w:val="22"/>
        </w:rPr>
      </w:pPr>
      <w:r w:rsidRPr="0098512A">
        <w:rPr>
          <w:rFonts w:ascii="Candara" w:hAnsi="Candara" w:cs="Arial"/>
          <w:sz w:val="22"/>
          <w:szCs w:val="22"/>
        </w:rPr>
        <w:t>________________ (kupiti) novine, nastavljam  tražiti sumnjivca.</w:t>
      </w:r>
    </w:p>
    <w:p w14:paraId="30D580EA" w14:textId="1C1CC0FF" w:rsidR="00B60AFE" w:rsidRPr="0098512A" w:rsidRDefault="00B60AFE" w:rsidP="00B60AFE">
      <w:pPr>
        <w:pStyle w:val="ListParagraph"/>
        <w:spacing w:line="480" w:lineRule="auto"/>
        <w:rPr>
          <w:rFonts w:ascii="Candara" w:hAnsi="Candara" w:cs="Arial"/>
          <w:sz w:val="22"/>
          <w:szCs w:val="22"/>
        </w:rPr>
      </w:pPr>
      <w:r w:rsidRPr="0098512A">
        <w:rPr>
          <w:rFonts w:ascii="Candara" w:hAnsi="Candara" w:cs="Arial"/>
          <w:sz w:val="22"/>
          <w:szCs w:val="22"/>
        </w:rPr>
        <w:t xml:space="preserve">_________________ (kupovati) svake subote na tržnici, </w:t>
      </w:r>
      <w:r w:rsidR="0098512A">
        <w:rPr>
          <w:rFonts w:ascii="Candara" w:hAnsi="Candara" w:cs="Arial"/>
          <w:sz w:val="22"/>
          <w:szCs w:val="22"/>
        </w:rPr>
        <w:t>počeo sam se zdravo hraniti</w:t>
      </w:r>
      <w:r w:rsidRPr="0098512A">
        <w:rPr>
          <w:rFonts w:ascii="Candara" w:hAnsi="Candara" w:cs="Arial"/>
          <w:sz w:val="22"/>
          <w:szCs w:val="22"/>
        </w:rPr>
        <w:t>.</w:t>
      </w:r>
    </w:p>
    <w:p w14:paraId="09BF5798" w14:textId="77777777" w:rsidR="00B60AFE" w:rsidRPr="0098512A" w:rsidRDefault="00B60AFE" w:rsidP="00B60AFE">
      <w:pPr>
        <w:pStyle w:val="ListParagraph"/>
        <w:spacing w:line="480" w:lineRule="auto"/>
        <w:rPr>
          <w:rFonts w:ascii="Candara" w:hAnsi="Candara" w:cs="Arial"/>
          <w:sz w:val="22"/>
          <w:szCs w:val="22"/>
        </w:rPr>
      </w:pPr>
      <w:r w:rsidRPr="0098512A">
        <w:rPr>
          <w:rFonts w:ascii="Candara" w:hAnsi="Candara" w:cs="Arial"/>
          <w:sz w:val="22"/>
          <w:szCs w:val="22"/>
        </w:rPr>
        <w:t>_________________ (naći) novog i zanimljivog kućnog ljubimca, Ivan se posvetio brizi o napuštenim životinjama.</w:t>
      </w:r>
    </w:p>
    <w:p w14:paraId="0C9019BE" w14:textId="1624B37B" w:rsidR="00B60AFE" w:rsidRPr="0098512A" w:rsidRDefault="00B60AFE" w:rsidP="00B60AFE">
      <w:pPr>
        <w:pStyle w:val="ListParagraph"/>
        <w:spacing w:line="480" w:lineRule="auto"/>
        <w:rPr>
          <w:rFonts w:ascii="Candara" w:hAnsi="Candara" w:cs="Arial"/>
          <w:sz w:val="22"/>
          <w:szCs w:val="22"/>
        </w:rPr>
      </w:pPr>
      <w:r w:rsidRPr="0098512A">
        <w:rPr>
          <w:rFonts w:ascii="Candara" w:hAnsi="Candara" w:cs="Arial"/>
          <w:sz w:val="22"/>
          <w:szCs w:val="22"/>
        </w:rPr>
        <w:t>Signalna raketa bljesne __________________ (osvijetliti) nam put</w:t>
      </w:r>
      <w:r w:rsidR="0098512A">
        <w:rPr>
          <w:rFonts w:ascii="Candara" w:hAnsi="Candara" w:cs="Arial"/>
          <w:sz w:val="22"/>
          <w:szCs w:val="22"/>
        </w:rPr>
        <w:t>.</w:t>
      </w:r>
    </w:p>
    <w:p w14:paraId="0F38585B" w14:textId="77777777" w:rsidR="00B60AFE" w:rsidRPr="0098512A" w:rsidRDefault="00B60AFE" w:rsidP="00B60AFE">
      <w:pPr>
        <w:pStyle w:val="ListParagraph"/>
        <w:spacing w:line="480" w:lineRule="auto"/>
        <w:rPr>
          <w:rFonts w:ascii="Candara" w:hAnsi="Candara" w:cs="Arial"/>
          <w:sz w:val="22"/>
          <w:szCs w:val="22"/>
        </w:rPr>
      </w:pPr>
      <w:r w:rsidRPr="0098512A">
        <w:rPr>
          <w:rFonts w:ascii="Candara" w:hAnsi="Candara" w:cs="Arial"/>
          <w:sz w:val="22"/>
          <w:szCs w:val="22"/>
        </w:rPr>
        <w:t>Ostali smo bez daha ____________________ (ulaziti) u tajni prolaz.</w:t>
      </w:r>
    </w:p>
    <w:p w14:paraId="44C19460" w14:textId="0D319387" w:rsidR="00B60AFE" w:rsidRPr="0098512A" w:rsidRDefault="00B60AFE" w:rsidP="00442B17">
      <w:pPr>
        <w:pStyle w:val="ListParagraph"/>
        <w:rPr>
          <w:rFonts w:ascii="Candara" w:hAnsi="Candara"/>
          <w:b/>
          <w:bCs/>
          <w:sz w:val="22"/>
          <w:szCs w:val="22"/>
        </w:rPr>
      </w:pPr>
      <w:bookmarkStart w:id="1" w:name="_GoBack"/>
      <w:bookmarkEnd w:id="1"/>
    </w:p>
    <w:sectPr w:rsidR="00B60AFE" w:rsidRPr="0098512A" w:rsidSect="00C55ED3"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AE9C9" w14:textId="77777777" w:rsidR="00E632D3" w:rsidRDefault="00E632D3" w:rsidP="00EA1CD5">
      <w:r>
        <w:separator/>
      </w:r>
    </w:p>
  </w:endnote>
  <w:endnote w:type="continuationSeparator" w:id="0">
    <w:p w14:paraId="0AB3C008" w14:textId="77777777" w:rsidR="00E632D3" w:rsidRDefault="00E632D3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B608E" w14:textId="77777777" w:rsidR="00E632D3" w:rsidRDefault="00E632D3" w:rsidP="00EA1CD5">
      <w:r>
        <w:separator/>
      </w:r>
    </w:p>
  </w:footnote>
  <w:footnote w:type="continuationSeparator" w:id="0">
    <w:p w14:paraId="28766C4E" w14:textId="77777777" w:rsidR="00E632D3" w:rsidRDefault="00E632D3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D7A6D"/>
    <w:multiLevelType w:val="hybridMultilevel"/>
    <w:tmpl w:val="3F3C5C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73C39"/>
    <w:multiLevelType w:val="hybridMultilevel"/>
    <w:tmpl w:val="FEF483D2"/>
    <w:lvl w:ilvl="0" w:tplc="0A746982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C211D"/>
    <w:multiLevelType w:val="hybridMultilevel"/>
    <w:tmpl w:val="F2009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9344D"/>
    <w:multiLevelType w:val="hybridMultilevel"/>
    <w:tmpl w:val="D946F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A20E3"/>
    <w:multiLevelType w:val="hybridMultilevel"/>
    <w:tmpl w:val="42529E9C"/>
    <w:lvl w:ilvl="0" w:tplc="4D7AC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24720"/>
    <w:multiLevelType w:val="hybridMultilevel"/>
    <w:tmpl w:val="2F589392"/>
    <w:lvl w:ilvl="0" w:tplc="BAC6B96E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41D53"/>
    <w:multiLevelType w:val="hybridMultilevel"/>
    <w:tmpl w:val="709EEC9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01E25"/>
    <w:multiLevelType w:val="hybridMultilevel"/>
    <w:tmpl w:val="79BCB5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52DF78DB"/>
    <w:multiLevelType w:val="hybridMultilevel"/>
    <w:tmpl w:val="350EC9DE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B2DD7"/>
    <w:multiLevelType w:val="hybridMultilevel"/>
    <w:tmpl w:val="0F324022"/>
    <w:lvl w:ilvl="0" w:tplc="6758F658">
      <w:numFmt w:val="bullet"/>
      <w:lvlText w:val="-"/>
      <w:lvlJc w:val="left"/>
      <w:pPr>
        <w:ind w:left="309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15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67D63"/>
    <w:multiLevelType w:val="hybridMultilevel"/>
    <w:tmpl w:val="852EDA6A"/>
    <w:lvl w:ilvl="0" w:tplc="CC64B566">
      <w:start w:val="3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EC0F60"/>
    <w:multiLevelType w:val="hybridMultilevel"/>
    <w:tmpl w:val="F2009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37B4A"/>
    <w:multiLevelType w:val="hybridMultilevel"/>
    <w:tmpl w:val="10D64B4A"/>
    <w:lvl w:ilvl="0" w:tplc="376EF308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780F3D"/>
    <w:multiLevelType w:val="hybridMultilevel"/>
    <w:tmpl w:val="52B679F8"/>
    <w:lvl w:ilvl="0" w:tplc="F3EC3054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11"/>
  </w:num>
  <w:num w:numId="9">
    <w:abstractNumId w:val="5"/>
  </w:num>
  <w:num w:numId="10">
    <w:abstractNumId w:val="14"/>
  </w:num>
  <w:num w:numId="11">
    <w:abstractNumId w:val="8"/>
  </w:num>
  <w:num w:numId="12">
    <w:abstractNumId w:val="4"/>
  </w:num>
  <w:num w:numId="13">
    <w:abstractNumId w:val="16"/>
  </w:num>
  <w:num w:numId="14">
    <w:abstractNumId w:val="3"/>
  </w:num>
  <w:num w:numId="15">
    <w:abstractNumId w:val="7"/>
  </w:num>
  <w:num w:numId="16">
    <w:abstractNumId w:val="20"/>
  </w:num>
  <w:num w:numId="17">
    <w:abstractNumId w:val="19"/>
  </w:num>
  <w:num w:numId="18">
    <w:abstractNumId w:val="1"/>
  </w:num>
  <w:num w:numId="19">
    <w:abstractNumId w:val="0"/>
  </w:num>
  <w:num w:numId="20">
    <w:abstractNumId w:val="2"/>
  </w:num>
  <w:num w:numId="2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2242F"/>
    <w:rsid w:val="00026B17"/>
    <w:rsid w:val="00042800"/>
    <w:rsid w:val="00062825"/>
    <w:rsid w:val="000744CE"/>
    <w:rsid w:val="000A28E7"/>
    <w:rsid w:val="000A3211"/>
    <w:rsid w:val="000A5602"/>
    <w:rsid w:val="000B464C"/>
    <w:rsid w:val="000C75E6"/>
    <w:rsid w:val="000D1790"/>
    <w:rsid w:val="000D4EE1"/>
    <w:rsid w:val="000D7CCD"/>
    <w:rsid w:val="000F139C"/>
    <w:rsid w:val="00110BA0"/>
    <w:rsid w:val="00124DB3"/>
    <w:rsid w:val="001455D4"/>
    <w:rsid w:val="001464C0"/>
    <w:rsid w:val="001466C2"/>
    <w:rsid w:val="00150A8C"/>
    <w:rsid w:val="001535B7"/>
    <w:rsid w:val="00162498"/>
    <w:rsid w:val="00163C33"/>
    <w:rsid w:val="00166686"/>
    <w:rsid w:val="001712AC"/>
    <w:rsid w:val="001770E5"/>
    <w:rsid w:val="00184C1B"/>
    <w:rsid w:val="00184D2D"/>
    <w:rsid w:val="0018626F"/>
    <w:rsid w:val="00195960"/>
    <w:rsid w:val="001A1A87"/>
    <w:rsid w:val="001A5470"/>
    <w:rsid w:val="001B0B0D"/>
    <w:rsid w:val="001B525B"/>
    <w:rsid w:val="001C1C3E"/>
    <w:rsid w:val="001C2143"/>
    <w:rsid w:val="001E1F25"/>
    <w:rsid w:val="001E1FED"/>
    <w:rsid w:val="001F1C00"/>
    <w:rsid w:val="001F698F"/>
    <w:rsid w:val="001F7FF7"/>
    <w:rsid w:val="002032C1"/>
    <w:rsid w:val="002036DA"/>
    <w:rsid w:val="00214CDC"/>
    <w:rsid w:val="00230E9F"/>
    <w:rsid w:val="002336C8"/>
    <w:rsid w:val="00241B7E"/>
    <w:rsid w:val="00242EDB"/>
    <w:rsid w:val="00243F2B"/>
    <w:rsid w:val="00245C0B"/>
    <w:rsid w:val="0025279D"/>
    <w:rsid w:val="002552E5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144C1"/>
    <w:rsid w:val="00316FE0"/>
    <w:rsid w:val="003247E4"/>
    <w:rsid w:val="003251D0"/>
    <w:rsid w:val="00330E71"/>
    <w:rsid w:val="00344A91"/>
    <w:rsid w:val="0036349A"/>
    <w:rsid w:val="003651BD"/>
    <w:rsid w:val="0037250C"/>
    <w:rsid w:val="0037490E"/>
    <w:rsid w:val="00375F43"/>
    <w:rsid w:val="0038796B"/>
    <w:rsid w:val="00390358"/>
    <w:rsid w:val="00391F9D"/>
    <w:rsid w:val="0039703F"/>
    <w:rsid w:val="00397044"/>
    <w:rsid w:val="003A79EC"/>
    <w:rsid w:val="003B3DDF"/>
    <w:rsid w:val="003C4933"/>
    <w:rsid w:val="003D042D"/>
    <w:rsid w:val="003D093A"/>
    <w:rsid w:val="003D1419"/>
    <w:rsid w:val="003F24FC"/>
    <w:rsid w:val="003F3EAE"/>
    <w:rsid w:val="00407043"/>
    <w:rsid w:val="00411D6D"/>
    <w:rsid w:val="004248B1"/>
    <w:rsid w:val="00424CA2"/>
    <w:rsid w:val="00431606"/>
    <w:rsid w:val="0043369B"/>
    <w:rsid w:val="00442B17"/>
    <w:rsid w:val="00445E1A"/>
    <w:rsid w:val="004555D8"/>
    <w:rsid w:val="00471ADF"/>
    <w:rsid w:val="00474452"/>
    <w:rsid w:val="004763FF"/>
    <w:rsid w:val="00481245"/>
    <w:rsid w:val="00484966"/>
    <w:rsid w:val="0048550A"/>
    <w:rsid w:val="00485968"/>
    <w:rsid w:val="004872CB"/>
    <w:rsid w:val="00487538"/>
    <w:rsid w:val="004954A5"/>
    <w:rsid w:val="004A7578"/>
    <w:rsid w:val="004A7DC2"/>
    <w:rsid w:val="004D79DE"/>
    <w:rsid w:val="004E67B4"/>
    <w:rsid w:val="004F42E5"/>
    <w:rsid w:val="00504100"/>
    <w:rsid w:val="005121F9"/>
    <w:rsid w:val="00513977"/>
    <w:rsid w:val="00524738"/>
    <w:rsid w:val="00532F23"/>
    <w:rsid w:val="00533024"/>
    <w:rsid w:val="00534E7D"/>
    <w:rsid w:val="00535190"/>
    <w:rsid w:val="005357B7"/>
    <w:rsid w:val="0056051E"/>
    <w:rsid w:val="00564850"/>
    <w:rsid w:val="00573711"/>
    <w:rsid w:val="005C03E1"/>
    <w:rsid w:val="005E562E"/>
    <w:rsid w:val="005E633E"/>
    <w:rsid w:val="005F0B02"/>
    <w:rsid w:val="005F0B95"/>
    <w:rsid w:val="005F23CD"/>
    <w:rsid w:val="005F356B"/>
    <w:rsid w:val="005F6F42"/>
    <w:rsid w:val="006130FE"/>
    <w:rsid w:val="00622CAE"/>
    <w:rsid w:val="00627F64"/>
    <w:rsid w:val="006370BB"/>
    <w:rsid w:val="0063712F"/>
    <w:rsid w:val="00647A30"/>
    <w:rsid w:val="006514F4"/>
    <w:rsid w:val="00654F93"/>
    <w:rsid w:val="006577D1"/>
    <w:rsid w:val="00660B6B"/>
    <w:rsid w:val="00675E8A"/>
    <w:rsid w:val="00690479"/>
    <w:rsid w:val="00694AE6"/>
    <w:rsid w:val="006A0515"/>
    <w:rsid w:val="006A2559"/>
    <w:rsid w:val="006A29F4"/>
    <w:rsid w:val="006B6E76"/>
    <w:rsid w:val="006E50B6"/>
    <w:rsid w:val="006E5624"/>
    <w:rsid w:val="006F2D94"/>
    <w:rsid w:val="007104B0"/>
    <w:rsid w:val="00720CA0"/>
    <w:rsid w:val="00722050"/>
    <w:rsid w:val="0072537A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8204B"/>
    <w:rsid w:val="0078354B"/>
    <w:rsid w:val="00794D24"/>
    <w:rsid w:val="007D42C0"/>
    <w:rsid w:val="007D540C"/>
    <w:rsid w:val="007D75F5"/>
    <w:rsid w:val="007E1252"/>
    <w:rsid w:val="007E780C"/>
    <w:rsid w:val="00800ADA"/>
    <w:rsid w:val="008108B6"/>
    <w:rsid w:val="0081469F"/>
    <w:rsid w:val="008209A4"/>
    <w:rsid w:val="00835478"/>
    <w:rsid w:val="00842304"/>
    <w:rsid w:val="008430C7"/>
    <w:rsid w:val="008561F4"/>
    <w:rsid w:val="008565D3"/>
    <w:rsid w:val="0086665C"/>
    <w:rsid w:val="00867CA7"/>
    <w:rsid w:val="00870D0D"/>
    <w:rsid w:val="00872BFE"/>
    <w:rsid w:val="00875DC5"/>
    <w:rsid w:val="00881EF0"/>
    <w:rsid w:val="00892BA6"/>
    <w:rsid w:val="00897027"/>
    <w:rsid w:val="008A3DC1"/>
    <w:rsid w:val="008B4556"/>
    <w:rsid w:val="008C6657"/>
    <w:rsid w:val="008C783E"/>
    <w:rsid w:val="008D7614"/>
    <w:rsid w:val="008D7AE7"/>
    <w:rsid w:val="008E2638"/>
    <w:rsid w:val="00901C35"/>
    <w:rsid w:val="009123A5"/>
    <w:rsid w:val="00916755"/>
    <w:rsid w:val="0092534D"/>
    <w:rsid w:val="009336A3"/>
    <w:rsid w:val="00933859"/>
    <w:rsid w:val="009351A2"/>
    <w:rsid w:val="0094531D"/>
    <w:rsid w:val="00945987"/>
    <w:rsid w:val="00955472"/>
    <w:rsid w:val="00957DDF"/>
    <w:rsid w:val="00970C39"/>
    <w:rsid w:val="0097494B"/>
    <w:rsid w:val="009835AA"/>
    <w:rsid w:val="0098512A"/>
    <w:rsid w:val="00995B0A"/>
    <w:rsid w:val="00996236"/>
    <w:rsid w:val="00996300"/>
    <w:rsid w:val="009A5E40"/>
    <w:rsid w:val="009C7ED6"/>
    <w:rsid w:val="009D0DA8"/>
    <w:rsid w:val="009D7E6B"/>
    <w:rsid w:val="009E2944"/>
    <w:rsid w:val="009E2D37"/>
    <w:rsid w:val="009E7628"/>
    <w:rsid w:val="00A02E6C"/>
    <w:rsid w:val="00A12A4B"/>
    <w:rsid w:val="00A23B46"/>
    <w:rsid w:val="00A2728F"/>
    <w:rsid w:val="00A349A2"/>
    <w:rsid w:val="00A725A2"/>
    <w:rsid w:val="00A776F0"/>
    <w:rsid w:val="00A81C38"/>
    <w:rsid w:val="00A81DF5"/>
    <w:rsid w:val="00A829CE"/>
    <w:rsid w:val="00A95D9A"/>
    <w:rsid w:val="00A961FB"/>
    <w:rsid w:val="00AA12E7"/>
    <w:rsid w:val="00AA431D"/>
    <w:rsid w:val="00AB5775"/>
    <w:rsid w:val="00AB5786"/>
    <w:rsid w:val="00AC2213"/>
    <w:rsid w:val="00AC3559"/>
    <w:rsid w:val="00AE2801"/>
    <w:rsid w:val="00AE5490"/>
    <w:rsid w:val="00AF0479"/>
    <w:rsid w:val="00AF55B9"/>
    <w:rsid w:val="00B0237E"/>
    <w:rsid w:val="00B11A53"/>
    <w:rsid w:val="00B2412F"/>
    <w:rsid w:val="00B43031"/>
    <w:rsid w:val="00B456A0"/>
    <w:rsid w:val="00B50701"/>
    <w:rsid w:val="00B54775"/>
    <w:rsid w:val="00B60AFE"/>
    <w:rsid w:val="00B7277B"/>
    <w:rsid w:val="00B81F47"/>
    <w:rsid w:val="00B834A5"/>
    <w:rsid w:val="00B84CF3"/>
    <w:rsid w:val="00B90231"/>
    <w:rsid w:val="00B9109F"/>
    <w:rsid w:val="00B9281B"/>
    <w:rsid w:val="00BA0F27"/>
    <w:rsid w:val="00BB3A50"/>
    <w:rsid w:val="00BC07F0"/>
    <w:rsid w:val="00BC687F"/>
    <w:rsid w:val="00BE6B5C"/>
    <w:rsid w:val="00C03FBA"/>
    <w:rsid w:val="00C4038F"/>
    <w:rsid w:val="00C40D41"/>
    <w:rsid w:val="00C42C4F"/>
    <w:rsid w:val="00C446EA"/>
    <w:rsid w:val="00C45C42"/>
    <w:rsid w:val="00C55ED3"/>
    <w:rsid w:val="00C77965"/>
    <w:rsid w:val="00C87B36"/>
    <w:rsid w:val="00C948E3"/>
    <w:rsid w:val="00C9581D"/>
    <w:rsid w:val="00C958C7"/>
    <w:rsid w:val="00CB09D9"/>
    <w:rsid w:val="00CC4CAB"/>
    <w:rsid w:val="00CD11E8"/>
    <w:rsid w:val="00CD1C56"/>
    <w:rsid w:val="00CE616E"/>
    <w:rsid w:val="00CF0720"/>
    <w:rsid w:val="00CF1CE4"/>
    <w:rsid w:val="00CF3816"/>
    <w:rsid w:val="00D06C94"/>
    <w:rsid w:val="00D146CC"/>
    <w:rsid w:val="00D1651B"/>
    <w:rsid w:val="00D170A0"/>
    <w:rsid w:val="00D32541"/>
    <w:rsid w:val="00D629F3"/>
    <w:rsid w:val="00D759C9"/>
    <w:rsid w:val="00D86E5C"/>
    <w:rsid w:val="00D872A7"/>
    <w:rsid w:val="00D96263"/>
    <w:rsid w:val="00DB16E4"/>
    <w:rsid w:val="00DB5B87"/>
    <w:rsid w:val="00DC23E9"/>
    <w:rsid w:val="00DC79B1"/>
    <w:rsid w:val="00DE0BAE"/>
    <w:rsid w:val="00DE41BA"/>
    <w:rsid w:val="00E1161D"/>
    <w:rsid w:val="00E1302C"/>
    <w:rsid w:val="00E17643"/>
    <w:rsid w:val="00E17685"/>
    <w:rsid w:val="00E36FEE"/>
    <w:rsid w:val="00E632D3"/>
    <w:rsid w:val="00E6767A"/>
    <w:rsid w:val="00E67C39"/>
    <w:rsid w:val="00E84F24"/>
    <w:rsid w:val="00E870C9"/>
    <w:rsid w:val="00E92735"/>
    <w:rsid w:val="00E937E9"/>
    <w:rsid w:val="00EA1CD5"/>
    <w:rsid w:val="00EA74EF"/>
    <w:rsid w:val="00EC6E08"/>
    <w:rsid w:val="00F01AF7"/>
    <w:rsid w:val="00F07933"/>
    <w:rsid w:val="00F07B15"/>
    <w:rsid w:val="00F10C45"/>
    <w:rsid w:val="00F1627C"/>
    <w:rsid w:val="00F31172"/>
    <w:rsid w:val="00F3236F"/>
    <w:rsid w:val="00F350B8"/>
    <w:rsid w:val="00F35A1D"/>
    <w:rsid w:val="00F52C67"/>
    <w:rsid w:val="00F72B78"/>
    <w:rsid w:val="00F758F1"/>
    <w:rsid w:val="00F8379C"/>
    <w:rsid w:val="00F86243"/>
    <w:rsid w:val="00F8737A"/>
    <w:rsid w:val="00F965A7"/>
    <w:rsid w:val="00FA2EF2"/>
    <w:rsid w:val="00FA51F6"/>
    <w:rsid w:val="00FA5D18"/>
    <w:rsid w:val="00FB3AAD"/>
    <w:rsid w:val="00FD0D76"/>
    <w:rsid w:val="00FD6364"/>
    <w:rsid w:val="00FE1736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62AF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7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amatika.hr/pravilo/glagolski-prilog-prosli/4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6E5C4-A36C-4CFF-9171-ADB23572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2021-05-17T22:02:00Z</dcterms:created>
  <dcterms:modified xsi:type="dcterms:W3CDTF">2021-07-05T12:39:00Z</dcterms:modified>
</cp:coreProperties>
</file>